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-513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ŞEDINŢA CONSILIULUI  NAŢIONAL al MONUMENTELOR  ISTORICE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nr.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21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din </w:t>
      </w:r>
      <w:r>
        <w:rPr>
          <w:rFonts w:ascii="Calibri" w:hAnsi="Calibri" w:cs="Calibri" w:eastAsia="Calibri"/>
          <w:color w:val="FF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24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noiembrie 2014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pacing w:before="0" w:after="0" w:line="240"/>
        <w:ind w:right="-513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-------------------------------------------------------------------------------------------------------------------------------</w:t>
      </w:r>
    </w:p>
    <w:p>
      <w:pPr>
        <w:tabs>
          <w:tab w:val="left" w:pos="4335" w:leader="none"/>
        </w:tabs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Subiectul 1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(SP)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Centru de afaceri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cu spații comerciale, hoteliere și agrement din str.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Alexei Mateevici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nr.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67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mun. Chișin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ău.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Utilizare actual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imobil (Parter) în stare de ruină.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Regim de protecție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1– imobil cu statut de monument protejat (nr. 158 în Registrul monumentelor RM ocrotite de stat /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  <w:t xml:space="preserve">cas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  <w:t xml:space="preserve">ă individuală/ înc. sec. XX/arh. /N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); 2 – zona de protecţie unificată a mai multor imobile cu statut de monument naţional şi local.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Examin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ări anterioare: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19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/07-27.10.2014;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17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/02-19.09.2014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Beneficiar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 „Luconex” S.R.L.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Proiectant: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Î.I.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„CANT-POVAR”, AȘP Evghenii Smolin, AȘP Olga Povar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Proiectul propune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edificarea unui edificiu  (S+P+8E) cu reconstituirea imobilului din str. A. Mateevici nr. 67 cu statut protejat; construirea pe teritoriul cur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ţii a unui edificiu nou, compoziția spațial-volumetrică a căruia este  formată din blocul B - (S+P+4E) şi blocul C – (S+P+8E).  </w:t>
      </w:r>
    </w:p>
    <w:p>
      <w:pPr>
        <w:spacing w:before="0" w:after="0" w:line="240"/>
        <w:ind w:right="-513" w:left="284" w:hanging="71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Decizie: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Se accept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 soluția de reconstituire a monumentului și conceptul clădirii noi propuse, cu condiția ca regimul de înălțime maxim al blocului ”C” să fie S+P+6E. </w:t>
      </w:r>
    </w:p>
    <w:p>
      <w:pPr>
        <w:spacing w:before="0" w:after="0" w:line="240"/>
        <w:ind w:right="-513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--------------------------------------------------------------------------------------------------------------------------------------</w:t>
      </w:r>
    </w:p>
    <w:p>
      <w:pPr>
        <w:spacing w:before="0" w:after="0" w:line="240"/>
        <w:ind w:right="-513" w:left="3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Subiectul  2 </w:t>
      </w:r>
    </w:p>
    <w:p>
      <w:pPr>
        <w:spacing w:before="0" w:after="0" w:line="240"/>
        <w:ind w:right="-513" w:left="284" w:hanging="284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SP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) Studiu de prefazibilitate privind edificarea blocului locativ cu spa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ţii comerciale şi parcare subterană (S+P+7E+M), str.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Alexei Şciusev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nr.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mun. Chişinău.  </w:t>
      </w:r>
    </w:p>
    <w:p>
      <w:pPr>
        <w:spacing w:before="0" w:after="0" w:line="240"/>
        <w:ind w:right="49" w:left="1080" w:hanging="108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Utilizare actual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imobil (P) – nu se exploatează din cauza stării tehnice precare.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Regim de protecție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1 - parte component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 a Nucleului Istoric al Chişinăului (nr. 308 în Registrul  monumentelor RM ocrotite de stat). </w:t>
      </w:r>
    </w:p>
    <w:p>
      <w:pPr>
        <w:spacing w:before="0" w:after="0" w:line="240"/>
        <w:ind w:right="-513" w:left="284" w:hanging="284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Examin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ări anterioare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7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/09-29.04.2014;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/09-07.03.2014</w:t>
      </w:r>
    </w:p>
    <w:p>
      <w:pPr>
        <w:spacing w:before="0" w:after="0" w:line="240"/>
        <w:ind w:right="134" w:left="2694" w:hanging="2694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Beneficiar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Ungureanu Liudmila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Proiectant: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SC „IMOPROIECT” S.R.L., 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ŞP Igor Damaschin 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Proiectul propune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edificarea unui bloc locativ cu spa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ţii comerciale şi parcare subterană (S+P+7E+M).</w:t>
      </w:r>
    </w:p>
    <w:p>
      <w:pPr>
        <w:spacing w:before="0" w:after="0" w:line="240"/>
        <w:ind w:right="-513" w:left="284" w:hanging="284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Decizie: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Se returneaz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Schița de proiect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Autorul va propune o altă soluție conceptuală care va ține cont de caracterul urbanistic al zonei istorice protejate. Se va propune pentru amplasarea pe linia de construire a frontului străzii un imobil cu regimul de înălțime P+E+M, iar volumul principal, propus în conceptul prezentat, amplasat cu retragere spre interiorul cartierului, nu va depăși P+2E+M.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-36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---------------------------------------------------------------------------------------------------------------------------------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Subiectul 3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(SP)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și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(PE)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Biserica de iarn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 a comunității religioase, parohia cu hramul ”Sfântul Ierarh Alexe, mitropolit al Moscovei” din cadrul bisericii ortodoxe din Republica Moldova, satul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Pohrebea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r-nul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Dubăsari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Utilizare actual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teren în curtea bisericii existente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Regim de protecție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– 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Examin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ări anterioare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16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/08-19.07.2013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Beneficiar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 Prim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ăria satului Pohrebea, r-nul Dubăsari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Proiectant: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”T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ĂVĂLUC VLADIMIR” Î.I., AȘP Tăvăluc Vladimir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Proiectul propune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construirea bisericii de iarn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 în curtea bisericii de vară existente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Decizie: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Se aprob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 Schița de proiect și proiectul de execuție.   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---------------------------------------------------------------------------------------------------------------------------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Subiectul 4 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(SP)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Reconstrucția imobilului nelocativ cu organizarea unei intr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ări suplimentare în scopul amplasării  unui bloc de alimentație publică cu terasă din construcții ușor demontabile, str.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Vlaicu Pârcălab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nr.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45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mun. Chișinău.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Utilizare actual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încăperi nelocative la parterul imobilului.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Regim de protecție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1 - parte component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 a Nucleului Istoric al Chişinăului (nr. 308 în Registrul  monumentelor RM ocrotite de stat). 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Examin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ări anterioare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---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Beneficiar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 SC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”PGA-PLUS” S.R.L.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Proiectant: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AȘP Carolina Cibotaru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Proiectul propune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resistematizarea înc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ăperilor nelocative la parter şi amenajarea unei terase din construcții ușor demontabile.  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Decizie: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Se accept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 concepția din Schița de proiect, cu condiția respectării prevederilor Regulamentului cu privire la organizarea teraselor.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------------------------------------------------------------------------------------------------------------------------------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Subiectul 5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(SP)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Business Centru cu apart- Hotel (2S+D+P+6E+M), str.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Vlaicu Pârc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ălab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nr.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37,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mun. Chişinău.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Utilizare actual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teren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Regim de protecție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1 – parte component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ă a Nucleului Istoric al Chișinăului (nr. 308 în Registrul monumentelor RM ocrotite de stat); 2 – teren istoric al imobilului cu statut de monument protejat cu adresa str. Bucureşti 62 (nr. 244) şi zonă de protecţie a imobilului cu statut de monument din str. Vlaicu Pârcălab 39 (nr. 374) conform Registrului monumentelor RM ocrotite de stat.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Examin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ări anterioare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:(referitor la adresa str. București 62: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05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/07-2702.2013;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/01-11.01.2013; Releveu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/01-14.12.2012);  SP17/01-19.09.2014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Beneficiar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 Î.C.S. „Universal Proiect” S.R.L.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Proiectant: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„VIGRO PROIECT” S.R.L., AȘP Gh. Petrov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Proiectul propune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construirea unui imobil (2S+D+P+6E+M).  </w:t>
      </w:r>
    </w:p>
    <w:p>
      <w:pPr>
        <w:spacing w:before="0" w:after="0" w:line="240"/>
        <w:ind w:right="-513" w:left="426" w:hanging="426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Decizie: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Se accept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 cu  condiția coborârii nivelului de înălțime la maxim P+4E+M, și excluderea din  proiect a parcării de sub clădirea istorică. 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---------------------------------------------------------------------------------------------------------------------------</w:t>
      </w:r>
    </w:p>
    <w:p>
      <w:pPr>
        <w:spacing w:before="0" w:after="0" w:line="240"/>
        <w:ind w:right="-513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Subiectul 6  </w:t>
      </w:r>
    </w:p>
    <w:p>
      <w:pPr>
        <w:spacing w:before="0" w:after="0" w:line="240"/>
        <w:ind w:right="-513" w:left="180" w:hanging="180"/>
        <w:jc w:val="both"/>
        <w:rPr>
          <w:rFonts w:ascii="Calibri" w:hAnsi="Calibri" w:cs="Calibri" w:eastAsia="Calibri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SP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)  Edificiu comercial cu oficii, str.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Alexandru cel Bun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nr.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36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mun. Chi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şinău. </w:t>
      </w:r>
    </w:p>
    <w:p>
      <w:pPr>
        <w:spacing w:before="0" w:after="0" w:line="240"/>
        <w:ind w:right="-51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Utilizare actual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imobil (P) cu încăperi auxiliare. 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Regim de protec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ţie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1 - parte componentă a Nucleului Istoric al Chişinăului (nr. 308 în Registrul  monumentelor RM ocrotite de stat); 2 – zonă de protecţie a imobilelor cu statut de monument (nr. 44 (L)  şi nr. 45 (N) în Registrul monumentelor de importanță națională și municipală / Chișinău).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Examin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ări anterioare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18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/02-03.10.2014; SP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15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/09-20.08.2014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Proiectant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 „ARCAST-COM” SRL, arh.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şef proiect  Studzinschii Valeriu, arh. Serghei Carpovici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Beneficiar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 SPC „Digranta” SA</w:t>
      </w:r>
    </w:p>
    <w:p>
      <w:pPr>
        <w:spacing w:before="0" w:after="0" w:line="240"/>
        <w:ind w:right="-513" w:left="270" w:hanging="27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Proiectul propune: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construirea unui imobil D+P+E+M pe teren eliberat din contul desfiin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ţării imobilului existent (P).</w:t>
      </w:r>
    </w:p>
    <w:p>
      <w:pPr>
        <w:spacing w:before="0" w:after="0" w:line="240"/>
        <w:ind w:right="-513" w:left="284" w:hanging="284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Decizie: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Se accept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ă Schița de proiect cu condiția divizării ferestrelor de la etaj prin cercevele (2-3 segmente verticale). Modificările se vor examina la faza Proiect de execuție.</w:t>
      </w:r>
    </w:p>
    <w:p>
      <w:pPr>
        <w:spacing w:before="0" w:after="0" w:line="240"/>
        <w:ind w:right="-563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---------------------------------------------------------------------------------------------------------------------------------------------------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