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23" w:rsidRPr="00342B27" w:rsidRDefault="007012AD" w:rsidP="00015023">
      <w:pPr>
        <w:pStyle w:val="1"/>
        <w:tabs>
          <w:tab w:val="left" w:pos="0"/>
        </w:tabs>
        <w:jc w:val="right"/>
        <w:rPr>
          <w:sz w:val="20"/>
          <w:szCs w:val="20"/>
        </w:rPr>
      </w:pPr>
      <w:bookmarkStart w:id="0" w:name="_GoBack"/>
      <w:bookmarkEnd w:id="0"/>
      <w:r>
        <w:rPr>
          <w:sz w:val="20"/>
          <w:szCs w:val="20"/>
        </w:rPr>
        <w:t xml:space="preserve"> </w:t>
      </w:r>
      <w:r w:rsidR="00015023" w:rsidRPr="00342B27">
        <w:rPr>
          <w:sz w:val="20"/>
          <w:szCs w:val="20"/>
        </w:rPr>
        <w:t>Anexa nr. 1</w:t>
      </w:r>
    </w:p>
    <w:p w:rsidR="00015023" w:rsidRPr="00342B27" w:rsidRDefault="00015023" w:rsidP="00015023">
      <w:pPr>
        <w:jc w:val="right"/>
        <w:rPr>
          <w:rFonts w:ascii="Times New Roman" w:hAnsi="Times New Roman" w:cs="Times New Roman"/>
          <w:b/>
          <w:sz w:val="20"/>
          <w:szCs w:val="20"/>
        </w:rPr>
      </w:pPr>
      <w:r w:rsidRPr="00342B27">
        <w:rPr>
          <w:rFonts w:ascii="Times New Roman" w:hAnsi="Times New Roman" w:cs="Times New Roman"/>
          <w:b/>
          <w:sz w:val="20"/>
          <w:szCs w:val="20"/>
        </w:rPr>
        <w:t xml:space="preserve">la ordinul Ministrului Culturii </w:t>
      </w:r>
    </w:p>
    <w:p w:rsidR="00015023" w:rsidRPr="00342B27" w:rsidRDefault="00015023" w:rsidP="00015023">
      <w:pPr>
        <w:jc w:val="right"/>
        <w:rPr>
          <w:rFonts w:ascii="Times New Roman" w:hAnsi="Times New Roman" w:cs="Times New Roman"/>
          <w:b/>
          <w:sz w:val="20"/>
          <w:szCs w:val="20"/>
        </w:rPr>
      </w:pPr>
      <w:r w:rsidRPr="00342B27">
        <w:rPr>
          <w:rFonts w:ascii="Times New Roman" w:hAnsi="Times New Roman" w:cs="Times New Roman"/>
          <w:b/>
          <w:sz w:val="20"/>
          <w:szCs w:val="20"/>
        </w:rPr>
        <w:t>Nr. _</w:t>
      </w:r>
      <w:r w:rsidR="00342B27">
        <w:rPr>
          <w:rFonts w:ascii="Times New Roman" w:hAnsi="Times New Roman" w:cs="Times New Roman"/>
          <w:b/>
          <w:sz w:val="20"/>
          <w:szCs w:val="20"/>
        </w:rPr>
        <w:t>__</w:t>
      </w:r>
      <w:r w:rsidR="00B171D0">
        <w:rPr>
          <w:rFonts w:ascii="Times New Roman" w:hAnsi="Times New Roman" w:cs="Times New Roman"/>
          <w:b/>
          <w:sz w:val="20"/>
          <w:szCs w:val="20"/>
        </w:rPr>
        <w:t>__</w:t>
      </w:r>
      <w:r w:rsidR="00342B27">
        <w:rPr>
          <w:rFonts w:ascii="Times New Roman" w:hAnsi="Times New Roman" w:cs="Times New Roman"/>
          <w:b/>
          <w:sz w:val="20"/>
          <w:szCs w:val="20"/>
        </w:rPr>
        <w:t>_</w:t>
      </w:r>
      <w:r w:rsidRPr="00342B27">
        <w:rPr>
          <w:rFonts w:ascii="Times New Roman" w:hAnsi="Times New Roman" w:cs="Times New Roman"/>
          <w:b/>
          <w:sz w:val="20"/>
          <w:szCs w:val="20"/>
        </w:rPr>
        <w:t>_ din _</w:t>
      </w:r>
      <w:r w:rsidR="00342B27">
        <w:rPr>
          <w:rFonts w:ascii="Times New Roman" w:hAnsi="Times New Roman" w:cs="Times New Roman"/>
          <w:b/>
          <w:sz w:val="20"/>
          <w:szCs w:val="20"/>
        </w:rPr>
        <w:t>_</w:t>
      </w:r>
      <w:r w:rsidRPr="00342B27">
        <w:rPr>
          <w:rFonts w:ascii="Times New Roman" w:hAnsi="Times New Roman" w:cs="Times New Roman"/>
          <w:b/>
          <w:sz w:val="20"/>
          <w:szCs w:val="20"/>
        </w:rPr>
        <w:t>___ ianuarie 2015</w:t>
      </w:r>
    </w:p>
    <w:p w:rsidR="00015023" w:rsidRPr="00342B27" w:rsidRDefault="00015023" w:rsidP="00015023">
      <w:pPr>
        <w:jc w:val="right"/>
        <w:rPr>
          <w:rFonts w:ascii="Times New Roman" w:hAnsi="Times New Roman" w:cs="Times New Roman"/>
        </w:rPr>
      </w:pPr>
    </w:p>
    <w:p w:rsidR="00015023" w:rsidRPr="00342B27" w:rsidRDefault="00015023" w:rsidP="00C52389">
      <w:pPr>
        <w:jc w:val="center"/>
        <w:rPr>
          <w:rFonts w:ascii="Times New Roman" w:hAnsi="Times New Roman" w:cs="Times New Roman"/>
        </w:rPr>
      </w:pPr>
    </w:p>
    <w:p w:rsidR="00015023" w:rsidRPr="00342B27" w:rsidRDefault="00015023" w:rsidP="00C52389">
      <w:pPr>
        <w:pStyle w:val="1"/>
        <w:tabs>
          <w:tab w:val="left" w:pos="0"/>
        </w:tabs>
        <w:rPr>
          <w:sz w:val="24"/>
        </w:rPr>
      </w:pPr>
      <w:r w:rsidRPr="00342B27">
        <w:rPr>
          <w:sz w:val="24"/>
        </w:rPr>
        <w:t>Lista proiectelor culturale</w:t>
      </w:r>
    </w:p>
    <w:p w:rsidR="00316A62" w:rsidRDefault="00015023" w:rsidP="00C52389">
      <w:pPr>
        <w:pStyle w:val="1"/>
        <w:tabs>
          <w:tab w:val="left" w:pos="0"/>
        </w:tabs>
        <w:rPr>
          <w:sz w:val="24"/>
        </w:rPr>
      </w:pPr>
      <w:r w:rsidRPr="00342B27">
        <w:rPr>
          <w:sz w:val="24"/>
        </w:rPr>
        <w:t xml:space="preserve">ale asociaţiilor obşteşti </w:t>
      </w:r>
      <w:r w:rsidR="00B171D0">
        <w:rPr>
          <w:sz w:val="24"/>
        </w:rPr>
        <w:t xml:space="preserve">cu </w:t>
      </w:r>
      <w:r w:rsidRPr="00342B27">
        <w:rPr>
          <w:sz w:val="24"/>
        </w:rPr>
        <w:t>finanţare parţială</w:t>
      </w:r>
    </w:p>
    <w:p w:rsidR="00015023" w:rsidRPr="00342B27" w:rsidRDefault="00015023" w:rsidP="00C52389">
      <w:pPr>
        <w:pStyle w:val="1"/>
        <w:tabs>
          <w:tab w:val="left" w:pos="0"/>
        </w:tabs>
        <w:rPr>
          <w:sz w:val="24"/>
        </w:rPr>
      </w:pPr>
      <w:r w:rsidRPr="00342B27">
        <w:rPr>
          <w:sz w:val="24"/>
        </w:rPr>
        <w:t xml:space="preserve"> de la bugetul de stat în anul 2015</w:t>
      </w:r>
    </w:p>
    <w:p w:rsidR="00015023" w:rsidRPr="00342B27" w:rsidRDefault="00015023" w:rsidP="00C52389">
      <w:pPr>
        <w:jc w:val="center"/>
        <w:rPr>
          <w:rFonts w:ascii="Times New Roman" w:hAnsi="Times New Roman" w:cs="Times New Roman"/>
          <w:b/>
          <w:sz w:val="20"/>
          <w:szCs w:val="20"/>
        </w:rPr>
      </w:pPr>
    </w:p>
    <w:p w:rsidR="009D74F8" w:rsidRPr="00342B27" w:rsidRDefault="009D74F8" w:rsidP="00C52389">
      <w:pPr>
        <w:jc w:val="center"/>
        <w:rPr>
          <w:rFonts w:ascii="Times New Roman" w:hAnsi="Times New Roman" w:cs="Times New Roman"/>
          <w:b/>
          <w:sz w:val="20"/>
          <w:szCs w:val="20"/>
        </w:rPr>
      </w:pPr>
    </w:p>
    <w:p w:rsidR="001948A5" w:rsidRPr="00342B27" w:rsidRDefault="00015023" w:rsidP="00F90C52">
      <w:pPr>
        <w:jc w:val="center"/>
        <w:rPr>
          <w:rFonts w:ascii="Times New Roman" w:eastAsia="SimSun" w:hAnsi="Times New Roman" w:cs="Times New Roman"/>
          <w:b/>
          <w:bCs/>
          <w:sz w:val="20"/>
          <w:szCs w:val="20"/>
          <w:lang w:val="ro-MO"/>
        </w:rPr>
      </w:pPr>
      <w:r w:rsidRPr="00342B27">
        <w:rPr>
          <w:rFonts w:ascii="Times New Roman" w:hAnsi="Times New Roman" w:cs="Times New Roman"/>
          <w:b/>
          <w:sz w:val="20"/>
          <w:szCs w:val="20"/>
        </w:rPr>
        <w:t>Concurs realizat de către Co</w:t>
      </w:r>
      <w:r w:rsidR="009D74F8" w:rsidRPr="00342B27">
        <w:rPr>
          <w:rFonts w:ascii="Times New Roman" w:hAnsi="Times New Roman" w:cs="Times New Roman"/>
          <w:b/>
          <w:sz w:val="20"/>
          <w:szCs w:val="20"/>
        </w:rPr>
        <w:t>misia</w:t>
      </w:r>
      <w:r w:rsidRPr="00342B27">
        <w:rPr>
          <w:rFonts w:ascii="Times New Roman" w:hAnsi="Times New Roman" w:cs="Times New Roman"/>
          <w:b/>
          <w:sz w:val="20"/>
          <w:szCs w:val="20"/>
        </w:rPr>
        <w:t xml:space="preserve"> de Expertiză a Ministerului Culturii, proces verbal nr. </w:t>
      </w:r>
      <w:r w:rsidR="00F90C52">
        <w:rPr>
          <w:rFonts w:ascii="Times New Roman" w:hAnsi="Times New Roman" w:cs="Times New Roman"/>
          <w:b/>
          <w:sz w:val="20"/>
          <w:szCs w:val="20"/>
        </w:rPr>
        <w:t>4</w:t>
      </w:r>
      <w:r w:rsidRPr="00342B27">
        <w:rPr>
          <w:rFonts w:ascii="Times New Roman" w:hAnsi="Times New Roman" w:cs="Times New Roman"/>
          <w:b/>
          <w:sz w:val="20"/>
          <w:szCs w:val="20"/>
        </w:rPr>
        <w:t xml:space="preserve"> din 26.01.2015, în conformitate cu </w:t>
      </w:r>
      <w:r w:rsidR="001948A5" w:rsidRPr="00342B27">
        <w:rPr>
          <w:rFonts w:ascii="Times New Roman" w:hAnsi="Times New Roman" w:cs="Times New Roman"/>
          <w:b/>
          <w:sz w:val="20"/>
          <w:szCs w:val="20"/>
          <w:lang w:val="ro-MO"/>
        </w:rPr>
        <w:t xml:space="preserve">Hotărârea Guvernului nr. 834 din 8 octombrie 2014 </w:t>
      </w:r>
      <w:r w:rsidR="001948A5" w:rsidRPr="00342B27">
        <w:rPr>
          <w:rFonts w:ascii="Times New Roman" w:eastAsia="SimSun" w:hAnsi="Times New Roman" w:cs="Times New Roman"/>
          <w:b/>
          <w:bCs/>
          <w:sz w:val="20"/>
          <w:szCs w:val="20"/>
          <w:lang w:val="ro-MO"/>
        </w:rPr>
        <w:t>pentru aprobarea Regulamentului cu privire la modul de finanţare din bugetul de stat a proiectelor culturale desfăşurate d</w:t>
      </w:r>
      <w:r w:rsidRPr="00342B27">
        <w:rPr>
          <w:rFonts w:ascii="Times New Roman" w:eastAsia="SimSun" w:hAnsi="Times New Roman" w:cs="Times New Roman"/>
          <w:b/>
          <w:bCs/>
          <w:sz w:val="20"/>
          <w:szCs w:val="20"/>
          <w:lang w:val="ro-MO"/>
        </w:rPr>
        <w:t>e asociaţiile obşteşti</w:t>
      </w:r>
      <w:r w:rsidR="00F90C52">
        <w:rPr>
          <w:rFonts w:ascii="Times New Roman" w:eastAsia="SimSun" w:hAnsi="Times New Roman" w:cs="Times New Roman"/>
          <w:b/>
          <w:bCs/>
          <w:sz w:val="20"/>
          <w:szCs w:val="20"/>
          <w:lang w:val="ro-MO"/>
        </w:rPr>
        <w:t xml:space="preserve"> </w:t>
      </w:r>
      <w:r w:rsidR="006F6701">
        <w:rPr>
          <w:rFonts w:ascii="Times New Roman" w:eastAsia="SimSun" w:hAnsi="Times New Roman" w:cs="Times New Roman"/>
          <w:b/>
          <w:bCs/>
          <w:sz w:val="20"/>
          <w:szCs w:val="20"/>
          <w:lang w:val="ro-MO"/>
        </w:rPr>
        <w:t xml:space="preserve"> </w:t>
      </w:r>
      <w:r w:rsidR="00F90C52">
        <w:rPr>
          <w:rFonts w:ascii="Times New Roman" w:eastAsia="SimSun" w:hAnsi="Times New Roman" w:cs="Times New Roman"/>
          <w:b/>
          <w:bCs/>
          <w:sz w:val="20"/>
          <w:szCs w:val="20"/>
          <w:lang w:val="ro-MO"/>
        </w:rPr>
        <w:t>ș</w:t>
      </w:r>
      <w:r w:rsidR="00316A62">
        <w:rPr>
          <w:rFonts w:ascii="Times New Roman" w:eastAsia="SimSun" w:hAnsi="Times New Roman" w:cs="Times New Roman"/>
          <w:b/>
          <w:bCs/>
          <w:sz w:val="20"/>
          <w:szCs w:val="20"/>
          <w:lang w:val="ro-MO"/>
        </w:rPr>
        <w:t>i ordinul Ministrului Culturii nr. 324 din 24 decembrie 2014</w:t>
      </w:r>
    </w:p>
    <w:p w:rsidR="009D74F8" w:rsidRPr="00342B27" w:rsidRDefault="009D74F8" w:rsidP="001948A5">
      <w:pPr>
        <w:jc w:val="center"/>
        <w:rPr>
          <w:rFonts w:ascii="Times New Roman" w:eastAsia="SimSun" w:hAnsi="Times New Roman" w:cs="Times New Roman"/>
          <w:b/>
          <w:bCs/>
          <w:sz w:val="20"/>
          <w:szCs w:val="20"/>
          <w:lang w:val="ro-MO"/>
        </w:rPr>
      </w:pPr>
    </w:p>
    <w:tbl>
      <w:tblPr>
        <w:tblStyle w:val="a3"/>
        <w:tblW w:w="9289" w:type="dxa"/>
        <w:tblLayout w:type="fixed"/>
        <w:tblLook w:val="04A0" w:firstRow="1" w:lastRow="0" w:firstColumn="1" w:lastColumn="0" w:noHBand="0" w:noVBand="1"/>
      </w:tblPr>
      <w:tblGrid>
        <w:gridCol w:w="534"/>
        <w:gridCol w:w="3289"/>
        <w:gridCol w:w="4223"/>
        <w:gridCol w:w="1243"/>
      </w:tblGrid>
      <w:tr w:rsidR="00337EB1" w:rsidRPr="00342B27" w:rsidTr="00337EB1">
        <w:trPr>
          <w:trHeight w:val="143"/>
        </w:trPr>
        <w:tc>
          <w:tcPr>
            <w:tcW w:w="534" w:type="dxa"/>
          </w:tcPr>
          <w:p w:rsidR="00337EB1" w:rsidRPr="00342B27" w:rsidRDefault="00337EB1" w:rsidP="00041BE9">
            <w:pPr>
              <w:jc w:val="center"/>
              <w:rPr>
                <w:rFonts w:ascii="Times New Roman" w:hAnsi="Times New Roman" w:cs="Times New Roman"/>
                <w:sz w:val="18"/>
                <w:szCs w:val="18"/>
              </w:rPr>
            </w:pPr>
            <w:r w:rsidRPr="00342B27">
              <w:rPr>
                <w:rFonts w:ascii="Times New Roman" w:hAnsi="Times New Roman" w:cs="Times New Roman"/>
                <w:sz w:val="18"/>
                <w:szCs w:val="18"/>
              </w:rPr>
              <w:t>Nr.</w:t>
            </w:r>
          </w:p>
        </w:tc>
        <w:tc>
          <w:tcPr>
            <w:tcW w:w="3289" w:type="dxa"/>
          </w:tcPr>
          <w:p w:rsidR="00337EB1" w:rsidRPr="00342B27" w:rsidRDefault="00337EB1" w:rsidP="00342B27">
            <w:pPr>
              <w:jc w:val="center"/>
              <w:rPr>
                <w:rFonts w:ascii="Times New Roman" w:eastAsia="Times New Roman" w:hAnsi="Times New Roman" w:cs="Times New Roman"/>
                <w:b/>
                <w:bCs/>
                <w:sz w:val="18"/>
                <w:szCs w:val="18"/>
                <w:lang w:val="en-US"/>
              </w:rPr>
            </w:pPr>
            <w:r w:rsidRPr="00342B27">
              <w:rPr>
                <w:rFonts w:ascii="Times New Roman" w:eastAsia="Times New Roman" w:hAnsi="Times New Roman" w:cs="Times New Roman"/>
                <w:b/>
                <w:bCs/>
                <w:sz w:val="18"/>
                <w:szCs w:val="18"/>
                <w:lang w:val="ro-MO"/>
              </w:rPr>
              <w:t>Denumire</w:t>
            </w:r>
            <w:r w:rsidR="00342B27">
              <w:rPr>
                <w:rFonts w:ascii="Times New Roman" w:eastAsia="Times New Roman" w:hAnsi="Times New Roman" w:cs="Times New Roman"/>
                <w:b/>
                <w:bCs/>
                <w:sz w:val="18"/>
                <w:szCs w:val="18"/>
                <w:lang w:val="ro-MO"/>
              </w:rPr>
              <w:t>a</w:t>
            </w:r>
            <w:r w:rsidRPr="00342B27">
              <w:rPr>
                <w:rFonts w:ascii="Times New Roman" w:eastAsia="Times New Roman" w:hAnsi="Times New Roman" w:cs="Times New Roman"/>
                <w:b/>
                <w:bCs/>
                <w:sz w:val="18"/>
                <w:szCs w:val="18"/>
                <w:lang w:val="ro-MO"/>
              </w:rPr>
              <w:t xml:space="preserve"> asociaţi</w:t>
            </w:r>
            <w:r w:rsidR="00342B27">
              <w:rPr>
                <w:rFonts w:ascii="Times New Roman" w:eastAsia="Times New Roman" w:hAnsi="Times New Roman" w:cs="Times New Roman"/>
                <w:b/>
                <w:bCs/>
                <w:sz w:val="18"/>
                <w:szCs w:val="18"/>
                <w:lang w:val="ro-MO"/>
              </w:rPr>
              <w:t>ilor</w:t>
            </w:r>
            <w:r w:rsidRPr="00342B27">
              <w:rPr>
                <w:rFonts w:ascii="Times New Roman" w:eastAsia="Times New Roman" w:hAnsi="Times New Roman" w:cs="Times New Roman"/>
                <w:b/>
                <w:bCs/>
                <w:sz w:val="18"/>
                <w:szCs w:val="18"/>
                <w:lang w:val="ro-MO"/>
              </w:rPr>
              <w:t xml:space="preserve"> obşte</w:t>
            </w:r>
            <w:r w:rsidR="00342B27">
              <w:rPr>
                <w:rFonts w:ascii="Times New Roman" w:eastAsia="Times New Roman" w:hAnsi="Times New Roman" w:cs="Times New Roman"/>
                <w:b/>
                <w:bCs/>
                <w:sz w:val="18"/>
                <w:szCs w:val="18"/>
                <w:lang w:val="ro-MO"/>
              </w:rPr>
              <w:t>ști</w:t>
            </w:r>
          </w:p>
        </w:tc>
        <w:tc>
          <w:tcPr>
            <w:tcW w:w="4223" w:type="dxa"/>
          </w:tcPr>
          <w:p w:rsidR="00337EB1" w:rsidRPr="00342B27" w:rsidRDefault="00337EB1" w:rsidP="00041BE9">
            <w:pPr>
              <w:jc w:val="center"/>
              <w:rPr>
                <w:rFonts w:ascii="Times New Roman" w:eastAsia="Times New Roman" w:hAnsi="Times New Roman" w:cs="Times New Roman"/>
                <w:b/>
                <w:bCs/>
                <w:sz w:val="18"/>
                <w:szCs w:val="18"/>
                <w:lang w:val="en-US"/>
              </w:rPr>
            </w:pPr>
            <w:r w:rsidRPr="00342B27">
              <w:rPr>
                <w:rFonts w:ascii="Times New Roman" w:eastAsia="Times New Roman" w:hAnsi="Times New Roman" w:cs="Times New Roman"/>
                <w:b/>
                <w:bCs/>
                <w:sz w:val="18"/>
                <w:szCs w:val="18"/>
                <w:lang w:val="ro-MO"/>
              </w:rPr>
              <w:t>Denumire</w:t>
            </w:r>
            <w:r w:rsidR="00342B27">
              <w:rPr>
                <w:rFonts w:ascii="Times New Roman" w:eastAsia="Times New Roman" w:hAnsi="Times New Roman" w:cs="Times New Roman"/>
                <w:b/>
                <w:bCs/>
                <w:sz w:val="18"/>
                <w:szCs w:val="18"/>
                <w:lang w:val="ro-MO"/>
              </w:rPr>
              <w:t>a</w:t>
            </w:r>
            <w:r w:rsidRPr="00342B27">
              <w:rPr>
                <w:rFonts w:ascii="Times New Roman" w:eastAsia="Times New Roman" w:hAnsi="Times New Roman" w:cs="Times New Roman"/>
                <w:b/>
                <w:bCs/>
                <w:sz w:val="18"/>
                <w:szCs w:val="18"/>
                <w:lang w:val="ro-MO"/>
              </w:rPr>
              <w:t xml:space="preserve"> proiect</w:t>
            </w:r>
            <w:r w:rsidR="00342B27">
              <w:rPr>
                <w:rFonts w:ascii="Times New Roman" w:eastAsia="Times New Roman" w:hAnsi="Times New Roman" w:cs="Times New Roman"/>
                <w:b/>
                <w:bCs/>
                <w:sz w:val="18"/>
                <w:szCs w:val="18"/>
                <w:lang w:val="ro-MO"/>
              </w:rPr>
              <w:t>elor</w:t>
            </w:r>
            <w:r w:rsidRPr="00342B27">
              <w:rPr>
                <w:rFonts w:ascii="Times New Roman" w:eastAsia="Times New Roman" w:hAnsi="Times New Roman" w:cs="Times New Roman"/>
                <w:b/>
                <w:bCs/>
                <w:sz w:val="18"/>
                <w:szCs w:val="18"/>
                <w:lang w:val="ro-MO"/>
              </w:rPr>
              <w:t xml:space="preserve"> cultural</w:t>
            </w:r>
            <w:r w:rsidR="00342B27">
              <w:rPr>
                <w:rFonts w:ascii="Times New Roman" w:eastAsia="Times New Roman" w:hAnsi="Times New Roman" w:cs="Times New Roman"/>
                <w:b/>
                <w:bCs/>
                <w:sz w:val="18"/>
                <w:szCs w:val="18"/>
                <w:lang w:val="ro-MO"/>
              </w:rPr>
              <w:t>e</w:t>
            </w:r>
          </w:p>
        </w:tc>
        <w:tc>
          <w:tcPr>
            <w:tcW w:w="1243" w:type="dxa"/>
          </w:tcPr>
          <w:p w:rsidR="00337EB1" w:rsidRPr="00342B27" w:rsidRDefault="00342B27" w:rsidP="00041BE9">
            <w:pPr>
              <w:jc w:val="center"/>
              <w:rPr>
                <w:rFonts w:ascii="Times New Roman" w:eastAsia="Times New Roman" w:hAnsi="Times New Roman" w:cs="Times New Roman"/>
                <w:b/>
                <w:bCs/>
                <w:sz w:val="18"/>
                <w:szCs w:val="18"/>
                <w:lang w:val="en-US"/>
              </w:rPr>
            </w:pPr>
            <w:r>
              <w:rPr>
                <w:rFonts w:ascii="Times New Roman" w:eastAsia="Times New Roman" w:hAnsi="Times New Roman" w:cs="Times New Roman"/>
                <w:b/>
                <w:bCs/>
                <w:sz w:val="18"/>
                <w:szCs w:val="18"/>
                <w:lang w:val="en-US"/>
              </w:rPr>
              <w:t xml:space="preserve">Suma </w:t>
            </w:r>
            <w:proofErr w:type="spellStart"/>
            <w:r>
              <w:rPr>
                <w:rFonts w:ascii="Times New Roman" w:eastAsia="Times New Roman" w:hAnsi="Times New Roman" w:cs="Times New Roman"/>
                <w:b/>
                <w:bCs/>
                <w:sz w:val="18"/>
                <w:szCs w:val="18"/>
                <w:lang w:val="en-US"/>
              </w:rPr>
              <w:t>a</w:t>
            </w:r>
            <w:r w:rsidR="00337EB1" w:rsidRPr="00342B27">
              <w:rPr>
                <w:rFonts w:ascii="Times New Roman" w:eastAsia="Times New Roman" w:hAnsi="Times New Roman" w:cs="Times New Roman"/>
                <w:b/>
                <w:bCs/>
                <w:sz w:val="18"/>
                <w:szCs w:val="18"/>
                <w:lang w:val="en-US"/>
              </w:rPr>
              <w:t>loca</w:t>
            </w:r>
            <w:r>
              <w:rPr>
                <w:rFonts w:ascii="Times New Roman" w:eastAsia="Times New Roman" w:hAnsi="Times New Roman" w:cs="Times New Roman"/>
                <w:b/>
                <w:bCs/>
                <w:sz w:val="18"/>
                <w:szCs w:val="18"/>
                <w:lang w:val="en-US"/>
              </w:rPr>
              <w:t>tă</w:t>
            </w:r>
            <w:proofErr w:type="spellEnd"/>
            <w:r>
              <w:rPr>
                <w:rFonts w:ascii="Times New Roman" w:eastAsia="Times New Roman" w:hAnsi="Times New Roman" w:cs="Times New Roman"/>
                <w:b/>
                <w:bCs/>
                <w:sz w:val="18"/>
                <w:szCs w:val="18"/>
                <w:lang w:val="en-US"/>
              </w:rPr>
              <w:t xml:space="preserve"> </w:t>
            </w:r>
            <w:proofErr w:type="spellStart"/>
            <w:r>
              <w:rPr>
                <w:rFonts w:ascii="Times New Roman" w:eastAsia="Times New Roman" w:hAnsi="Times New Roman" w:cs="Times New Roman"/>
                <w:b/>
                <w:bCs/>
                <w:sz w:val="18"/>
                <w:szCs w:val="18"/>
                <w:lang w:val="en-US"/>
              </w:rPr>
              <w:t>pentru</w:t>
            </w:r>
            <w:proofErr w:type="spellEnd"/>
            <w:r>
              <w:rPr>
                <w:rFonts w:ascii="Times New Roman" w:eastAsia="Times New Roman" w:hAnsi="Times New Roman" w:cs="Times New Roman"/>
                <w:b/>
                <w:bCs/>
                <w:sz w:val="18"/>
                <w:szCs w:val="18"/>
                <w:lang w:val="en-US"/>
              </w:rPr>
              <w:t xml:space="preserve"> </w:t>
            </w:r>
            <w:proofErr w:type="spellStart"/>
            <w:r>
              <w:rPr>
                <w:rFonts w:ascii="Times New Roman" w:eastAsia="Times New Roman" w:hAnsi="Times New Roman" w:cs="Times New Roman"/>
                <w:b/>
                <w:bCs/>
                <w:sz w:val="18"/>
                <w:szCs w:val="18"/>
                <w:lang w:val="en-US"/>
              </w:rPr>
              <w:t>anul</w:t>
            </w:r>
            <w:proofErr w:type="spellEnd"/>
            <w:r w:rsidR="00337EB1" w:rsidRPr="00342B27">
              <w:rPr>
                <w:rFonts w:ascii="Times New Roman" w:eastAsia="Times New Roman" w:hAnsi="Times New Roman" w:cs="Times New Roman"/>
                <w:b/>
                <w:bCs/>
                <w:sz w:val="18"/>
                <w:szCs w:val="18"/>
                <w:lang w:val="en-US"/>
              </w:rPr>
              <w:t xml:space="preserve"> 2015</w:t>
            </w:r>
          </w:p>
          <w:p w:rsidR="00337EB1" w:rsidRPr="00342B27" w:rsidRDefault="00337EB1" w:rsidP="00041BE9">
            <w:pPr>
              <w:jc w:val="center"/>
              <w:rPr>
                <w:rFonts w:ascii="Times New Roman" w:eastAsia="Times New Roman" w:hAnsi="Times New Roman" w:cs="Times New Roman"/>
                <w:b/>
                <w:bCs/>
                <w:sz w:val="18"/>
                <w:szCs w:val="18"/>
                <w:lang w:val="en-US"/>
              </w:rPr>
            </w:pPr>
            <w:r w:rsidRPr="00342B27">
              <w:rPr>
                <w:rFonts w:ascii="Times New Roman" w:eastAsia="Times New Roman" w:hAnsi="Times New Roman" w:cs="Times New Roman"/>
                <w:b/>
                <w:bCs/>
                <w:sz w:val="18"/>
                <w:szCs w:val="18"/>
                <w:lang w:val="en-US"/>
              </w:rPr>
              <w:t>(mii lei)</w:t>
            </w: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r w:rsidRPr="00342B27">
              <w:rPr>
                <w:rFonts w:ascii="Times New Roman" w:hAnsi="Times New Roman" w:cs="Times New Roman"/>
                <w:b/>
                <w:sz w:val="18"/>
                <w:szCs w:val="18"/>
              </w:rPr>
              <w:t>I.</w:t>
            </w:r>
          </w:p>
        </w:tc>
        <w:tc>
          <w:tcPr>
            <w:tcW w:w="3289" w:type="dxa"/>
          </w:tcPr>
          <w:p w:rsidR="00337EB1" w:rsidRPr="00342B27" w:rsidRDefault="00337EB1" w:rsidP="00A92BAB">
            <w:pPr>
              <w:rPr>
                <w:rFonts w:ascii="Times New Roman" w:eastAsia="Times New Roman" w:hAnsi="Times New Roman" w:cs="Times New Roman"/>
                <w:b/>
                <w:bCs/>
                <w:sz w:val="18"/>
                <w:szCs w:val="18"/>
                <w:lang w:val="ro-MO"/>
              </w:rPr>
            </w:pPr>
            <w:r w:rsidRPr="00342B27">
              <w:rPr>
                <w:rFonts w:ascii="Times New Roman" w:eastAsia="Times New Roman" w:hAnsi="Times New Roman" w:cs="Times New Roman"/>
                <w:b/>
                <w:sz w:val="18"/>
                <w:szCs w:val="18"/>
                <w:lang w:val="ro-MO"/>
              </w:rPr>
              <w:t>Arta populară</w:t>
            </w:r>
            <w:r w:rsidR="00342B27">
              <w:rPr>
                <w:rFonts w:ascii="Times New Roman" w:eastAsia="Times New Roman" w:hAnsi="Times New Roman" w:cs="Times New Roman"/>
                <w:b/>
                <w:sz w:val="18"/>
                <w:szCs w:val="18"/>
                <w:lang w:val="ro-MO"/>
              </w:rPr>
              <w:t>, Muzeografie</w:t>
            </w:r>
          </w:p>
        </w:tc>
        <w:tc>
          <w:tcPr>
            <w:tcW w:w="4223" w:type="dxa"/>
          </w:tcPr>
          <w:p w:rsidR="00337EB1" w:rsidRPr="00342B27" w:rsidRDefault="00337EB1" w:rsidP="00A92BAB">
            <w:pPr>
              <w:rPr>
                <w:rFonts w:ascii="Times New Roman" w:eastAsia="Times New Roman" w:hAnsi="Times New Roman" w:cs="Times New Roman"/>
                <w:b/>
                <w:bCs/>
                <w:sz w:val="18"/>
                <w:szCs w:val="18"/>
                <w:lang w:val="ro-MO"/>
              </w:rPr>
            </w:pPr>
          </w:p>
        </w:tc>
        <w:tc>
          <w:tcPr>
            <w:tcW w:w="1243" w:type="dxa"/>
          </w:tcPr>
          <w:p w:rsidR="00337EB1" w:rsidRPr="00342B27" w:rsidRDefault="00337EB1" w:rsidP="00DB0DF8">
            <w:pPr>
              <w:jc w:val="center"/>
              <w:rPr>
                <w:rFonts w:ascii="Times New Roman" w:eastAsia="Times New Roman" w:hAnsi="Times New Roman" w:cs="Times New Roman"/>
                <w:b/>
                <w:bCs/>
                <w:sz w:val="18"/>
                <w:szCs w:val="18"/>
                <w:lang w:val="en-US"/>
              </w:rPr>
            </w:pP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Prosper Info-Prim</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Azi ucenic, mâine – meșter</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15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Uniunea Meșterilor Populari din Moldova</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Expoziție-concurs Republicană a meșterilor împletitori în fibre vegetale Dăinuim prin Tradiție</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15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Uniunea Meșterilor Populari din Moldova</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Tabăra cioplitorilor în lemn Meșterul cioplitor-dă a 2-a viață lemnului</w:t>
            </w:r>
            <w:r w:rsidR="0000105B" w:rsidRPr="00342B27">
              <w:rPr>
                <w:rFonts w:ascii="Times New Roman" w:eastAsia="Times New Roman" w:hAnsi="Times New Roman" w:cs="Times New Roman"/>
                <w:sz w:val="18"/>
                <w:szCs w:val="18"/>
                <w:lang w:val="ro-MO"/>
              </w:rPr>
              <w:t xml:space="preserve"> </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15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Uniunea Meșterilor Populari din Moldova</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Târgul Național al meșterilor olari Hoginești-2015, ediția a V-a</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10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Uniunea Meșterilor Populari din Moldova</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Târgul Republican de ceramică Iurceni-2015, ediția a XXVII-a</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10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D61809">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Uniunea Meșterilor Populari din Moldova</w:t>
            </w:r>
          </w:p>
        </w:tc>
        <w:tc>
          <w:tcPr>
            <w:tcW w:w="4223" w:type="dxa"/>
          </w:tcPr>
          <w:p w:rsidR="00337EB1" w:rsidRPr="00342B27" w:rsidRDefault="00337EB1" w:rsidP="00D61809">
            <w:pPr>
              <w:rPr>
                <w:rFonts w:ascii="Times New Roman" w:eastAsia="Times New Roman" w:hAnsi="Times New Roman" w:cs="Times New Roman"/>
                <w:sz w:val="18"/>
                <w:szCs w:val="18"/>
                <w:lang w:val="ro-MO"/>
              </w:rPr>
            </w:pPr>
            <w:r w:rsidRPr="00342B27">
              <w:rPr>
                <w:rFonts w:ascii="Times New Roman" w:eastAsia="Times New Roman" w:hAnsi="Times New Roman" w:cs="Times New Roman"/>
                <w:sz w:val="18"/>
                <w:szCs w:val="18"/>
                <w:lang w:val="ro-MO"/>
              </w:rPr>
              <w:t>Cel mai bun meșteșugar al genului</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25,0</w:t>
            </w:r>
          </w:p>
        </w:tc>
      </w:tr>
      <w:tr w:rsidR="00337EB1" w:rsidRPr="00342B27" w:rsidTr="00337EB1">
        <w:trPr>
          <w:trHeight w:val="143"/>
        </w:trPr>
        <w:tc>
          <w:tcPr>
            <w:tcW w:w="534" w:type="dxa"/>
          </w:tcPr>
          <w:p w:rsidR="00337EB1" w:rsidRPr="00342B27" w:rsidRDefault="00337EB1" w:rsidP="00337EB1">
            <w:pPr>
              <w:pStyle w:val="a6"/>
              <w:ind w:left="360"/>
              <w:rPr>
                <w:rFonts w:ascii="Times New Roman" w:hAnsi="Times New Roman" w:cs="Times New Roman"/>
                <w:b/>
                <w:sz w:val="18"/>
                <w:szCs w:val="18"/>
              </w:rPr>
            </w:pPr>
          </w:p>
        </w:tc>
        <w:tc>
          <w:tcPr>
            <w:tcW w:w="3289" w:type="dxa"/>
          </w:tcPr>
          <w:p w:rsidR="00337EB1" w:rsidRPr="00342B27" w:rsidRDefault="00337EB1" w:rsidP="00A92BAB">
            <w:pPr>
              <w:rPr>
                <w:rFonts w:ascii="Times New Roman" w:eastAsia="Times New Roman" w:hAnsi="Times New Roman" w:cs="Times New Roman"/>
                <w:b/>
                <w:sz w:val="18"/>
                <w:szCs w:val="18"/>
                <w:lang w:val="ro-MO"/>
              </w:rPr>
            </w:pPr>
            <w:r w:rsidRPr="00342B27">
              <w:rPr>
                <w:rFonts w:ascii="Times New Roman" w:eastAsia="Times New Roman" w:hAnsi="Times New Roman" w:cs="Times New Roman"/>
                <w:b/>
                <w:sz w:val="18"/>
                <w:szCs w:val="18"/>
                <w:lang w:val="ro-MO"/>
              </w:rPr>
              <w:t>Total Arta populară</w:t>
            </w:r>
            <w:r w:rsidR="00342B27">
              <w:rPr>
                <w:rFonts w:ascii="Times New Roman" w:eastAsia="Times New Roman" w:hAnsi="Times New Roman" w:cs="Times New Roman"/>
                <w:b/>
                <w:sz w:val="18"/>
                <w:szCs w:val="18"/>
                <w:lang w:val="ro-MO"/>
              </w:rPr>
              <w:t>, Muzeografie</w:t>
            </w:r>
          </w:p>
        </w:tc>
        <w:tc>
          <w:tcPr>
            <w:tcW w:w="4223" w:type="dxa"/>
          </w:tcPr>
          <w:p w:rsidR="00337EB1" w:rsidRPr="00342B27" w:rsidRDefault="00337EB1" w:rsidP="00A92BAB">
            <w:pPr>
              <w:rPr>
                <w:rFonts w:ascii="Times New Roman" w:eastAsia="Times New Roman" w:hAnsi="Times New Roman" w:cs="Times New Roman"/>
                <w:b/>
                <w:sz w:val="18"/>
                <w:szCs w:val="18"/>
                <w:lang w:val="ro-MO"/>
              </w:rPr>
            </w:pPr>
          </w:p>
        </w:tc>
        <w:tc>
          <w:tcPr>
            <w:tcW w:w="1243" w:type="dxa"/>
          </w:tcPr>
          <w:p w:rsidR="00337EB1" w:rsidRPr="00342B27" w:rsidRDefault="0000105B" w:rsidP="00DB0DF8">
            <w:pPr>
              <w:jc w:val="center"/>
              <w:rPr>
                <w:rFonts w:ascii="Times New Roman" w:eastAsia="Times New Roman" w:hAnsi="Times New Roman" w:cs="Times New Roman"/>
                <w:b/>
                <w:sz w:val="18"/>
                <w:szCs w:val="18"/>
              </w:rPr>
            </w:pPr>
            <w:r w:rsidRPr="00342B27">
              <w:rPr>
                <w:rFonts w:ascii="Times New Roman" w:eastAsia="Times New Roman" w:hAnsi="Times New Roman" w:cs="Times New Roman"/>
                <w:b/>
                <w:sz w:val="18"/>
                <w:szCs w:val="18"/>
              </w:rPr>
              <w:fldChar w:fldCharType="begin"/>
            </w:r>
            <w:r w:rsidRPr="00342B27">
              <w:rPr>
                <w:rFonts w:ascii="Times New Roman" w:eastAsia="Times New Roman" w:hAnsi="Times New Roman" w:cs="Times New Roman"/>
                <w:b/>
                <w:sz w:val="18"/>
                <w:szCs w:val="18"/>
              </w:rPr>
              <w:instrText xml:space="preserve"> =SUM(ABOVE) </w:instrText>
            </w:r>
            <w:r w:rsidRPr="00342B27">
              <w:rPr>
                <w:rFonts w:ascii="Times New Roman" w:eastAsia="Times New Roman" w:hAnsi="Times New Roman" w:cs="Times New Roman"/>
                <w:b/>
                <w:sz w:val="18"/>
                <w:szCs w:val="18"/>
              </w:rPr>
              <w:fldChar w:fldCharType="separate"/>
            </w:r>
            <w:r w:rsidRPr="00342B27">
              <w:rPr>
                <w:rFonts w:ascii="Times New Roman" w:eastAsia="Times New Roman" w:hAnsi="Times New Roman" w:cs="Times New Roman"/>
                <w:b/>
                <w:noProof/>
                <w:sz w:val="18"/>
                <w:szCs w:val="18"/>
              </w:rPr>
              <w:t>90</w:t>
            </w:r>
            <w:r w:rsidRPr="00342B27">
              <w:rPr>
                <w:rFonts w:ascii="Times New Roman" w:eastAsia="Times New Roman" w:hAnsi="Times New Roman" w:cs="Times New Roman"/>
                <w:b/>
                <w:sz w:val="18"/>
                <w:szCs w:val="18"/>
              </w:rPr>
              <w:fldChar w:fldCharType="end"/>
            </w: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r w:rsidRPr="00342B27">
              <w:rPr>
                <w:rFonts w:ascii="Times New Roman" w:hAnsi="Times New Roman" w:cs="Times New Roman"/>
                <w:b/>
                <w:sz w:val="18"/>
                <w:szCs w:val="18"/>
              </w:rPr>
              <w:t>II.</w:t>
            </w:r>
          </w:p>
        </w:tc>
        <w:tc>
          <w:tcPr>
            <w:tcW w:w="3289" w:type="dxa"/>
          </w:tcPr>
          <w:p w:rsidR="00337EB1" w:rsidRPr="00342B27" w:rsidRDefault="00337EB1" w:rsidP="00A92BAB">
            <w:pPr>
              <w:rPr>
                <w:rFonts w:ascii="Times New Roman" w:eastAsia="Times New Roman" w:hAnsi="Times New Roman" w:cs="Times New Roman"/>
                <w:b/>
                <w:sz w:val="18"/>
                <w:szCs w:val="18"/>
                <w:lang w:val="ro-MO"/>
              </w:rPr>
            </w:pPr>
            <w:r w:rsidRPr="00342B27">
              <w:rPr>
                <w:rFonts w:ascii="Times New Roman" w:eastAsia="Times New Roman" w:hAnsi="Times New Roman" w:cs="Times New Roman"/>
                <w:b/>
                <w:sz w:val="18"/>
                <w:szCs w:val="18"/>
                <w:lang w:val="ro-MO"/>
              </w:rPr>
              <w:t>Arte plastice</w:t>
            </w:r>
          </w:p>
        </w:tc>
        <w:tc>
          <w:tcPr>
            <w:tcW w:w="4223" w:type="dxa"/>
          </w:tcPr>
          <w:p w:rsidR="00337EB1" w:rsidRPr="00342B27" w:rsidRDefault="00337EB1" w:rsidP="00A92BAB">
            <w:pPr>
              <w:rPr>
                <w:rFonts w:ascii="Times New Roman" w:eastAsia="Times New Roman" w:hAnsi="Times New Roman" w:cs="Times New Roman"/>
                <w:b/>
                <w:sz w:val="18"/>
                <w:szCs w:val="18"/>
                <w:lang w:val="ro-MO"/>
              </w:rPr>
            </w:pPr>
          </w:p>
        </w:tc>
        <w:tc>
          <w:tcPr>
            <w:tcW w:w="1243" w:type="dxa"/>
          </w:tcPr>
          <w:p w:rsidR="00337EB1" w:rsidRPr="00342B27" w:rsidRDefault="00337EB1" w:rsidP="00DB0DF8">
            <w:pPr>
              <w:jc w:val="center"/>
              <w:rPr>
                <w:rFonts w:ascii="Times New Roman" w:eastAsia="Times New Roman" w:hAnsi="Times New Roman" w:cs="Times New Roman"/>
                <w:b/>
                <w:sz w:val="18"/>
                <w:szCs w:val="18"/>
              </w:rPr>
            </w:pP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Centrul de Artă Amprente</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Bienala Internațională de Pictură, Chișinău – 2015, ediția a IV-a</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90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Uniunea Artiștilor Plastici</w:t>
            </w:r>
          </w:p>
        </w:tc>
        <w:tc>
          <w:tcPr>
            <w:tcW w:w="4223" w:type="dxa"/>
          </w:tcPr>
          <w:p w:rsidR="00337EB1" w:rsidRPr="00342B27" w:rsidRDefault="00337EB1" w:rsidP="006E5B9E">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Expoziția - Concurs Saloanele Moldovei, 25 de ani – Expoziție aniversară</w:t>
            </w:r>
          </w:p>
        </w:tc>
        <w:tc>
          <w:tcPr>
            <w:tcW w:w="1243" w:type="dxa"/>
          </w:tcPr>
          <w:p w:rsidR="00337EB1" w:rsidRPr="00342B27" w:rsidRDefault="00337EB1" w:rsidP="004D76AA">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60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Uniunea Artiștilor Plastici</w:t>
            </w:r>
          </w:p>
        </w:tc>
        <w:tc>
          <w:tcPr>
            <w:tcW w:w="4223" w:type="dxa"/>
          </w:tcPr>
          <w:p w:rsidR="00337EB1" w:rsidRPr="00342B27" w:rsidRDefault="00337EB1" w:rsidP="006E5B9E">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 xml:space="preserve">Programul expozițional Sala Mare </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50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o-MO"/>
              </w:rPr>
            </w:pPr>
            <w:r w:rsidRPr="00342B27">
              <w:rPr>
                <w:rFonts w:ascii="Times New Roman" w:eastAsia="Times New Roman" w:hAnsi="Times New Roman" w:cs="Times New Roman"/>
                <w:sz w:val="18"/>
                <w:szCs w:val="18"/>
                <w:lang w:val="ro-MO"/>
              </w:rPr>
              <w:t>Uniunea Artiștilor Plastici</w:t>
            </w:r>
          </w:p>
        </w:tc>
        <w:tc>
          <w:tcPr>
            <w:tcW w:w="4223" w:type="dxa"/>
          </w:tcPr>
          <w:p w:rsidR="00337EB1" w:rsidRPr="00342B27" w:rsidRDefault="00337EB1" w:rsidP="006E5B9E">
            <w:pP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lang w:val="ro-MO"/>
              </w:rPr>
              <w:t>Programul expozițional Sala Mic</w:t>
            </w:r>
            <w:r w:rsidRPr="00342B27">
              <w:rPr>
                <w:rFonts w:ascii="Times New Roman" w:eastAsia="Times New Roman" w:hAnsi="Times New Roman" w:cs="Times New Roman"/>
                <w:sz w:val="18"/>
                <w:szCs w:val="18"/>
              </w:rPr>
              <w:t>ă</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30</w:t>
            </w: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p>
        </w:tc>
        <w:tc>
          <w:tcPr>
            <w:tcW w:w="3289" w:type="dxa"/>
          </w:tcPr>
          <w:p w:rsidR="00337EB1" w:rsidRPr="00342B27" w:rsidRDefault="00337EB1" w:rsidP="00A92BAB">
            <w:pPr>
              <w:rPr>
                <w:rFonts w:ascii="Times New Roman" w:eastAsia="Times New Roman" w:hAnsi="Times New Roman" w:cs="Times New Roman"/>
                <w:b/>
                <w:sz w:val="18"/>
                <w:szCs w:val="18"/>
                <w:lang w:val="ro-MO"/>
              </w:rPr>
            </w:pPr>
            <w:r w:rsidRPr="00342B27">
              <w:rPr>
                <w:rFonts w:ascii="Times New Roman" w:eastAsia="Times New Roman" w:hAnsi="Times New Roman" w:cs="Times New Roman"/>
                <w:b/>
                <w:sz w:val="18"/>
                <w:szCs w:val="18"/>
                <w:lang w:val="ro-MO"/>
              </w:rPr>
              <w:t>Total Arte plastice</w:t>
            </w:r>
          </w:p>
        </w:tc>
        <w:tc>
          <w:tcPr>
            <w:tcW w:w="4223" w:type="dxa"/>
          </w:tcPr>
          <w:p w:rsidR="00337EB1" w:rsidRPr="00342B27" w:rsidRDefault="00337EB1" w:rsidP="00A92BAB">
            <w:pPr>
              <w:rPr>
                <w:rFonts w:ascii="Times New Roman" w:eastAsia="Times New Roman" w:hAnsi="Times New Roman" w:cs="Times New Roman"/>
                <w:b/>
                <w:sz w:val="18"/>
                <w:szCs w:val="18"/>
                <w:lang w:val="ro-MO"/>
              </w:rPr>
            </w:pPr>
          </w:p>
        </w:tc>
        <w:tc>
          <w:tcPr>
            <w:tcW w:w="1243" w:type="dxa"/>
          </w:tcPr>
          <w:p w:rsidR="00337EB1" w:rsidRPr="00342B27" w:rsidRDefault="0000105B" w:rsidP="00DB0DF8">
            <w:pPr>
              <w:jc w:val="center"/>
              <w:rPr>
                <w:rFonts w:ascii="Times New Roman" w:eastAsia="Times New Roman" w:hAnsi="Times New Roman" w:cs="Times New Roman"/>
                <w:b/>
                <w:sz w:val="18"/>
                <w:szCs w:val="18"/>
              </w:rPr>
            </w:pPr>
            <w:r w:rsidRPr="00342B27">
              <w:rPr>
                <w:rFonts w:ascii="Times New Roman" w:eastAsia="Times New Roman" w:hAnsi="Times New Roman" w:cs="Times New Roman"/>
                <w:b/>
                <w:sz w:val="18"/>
                <w:szCs w:val="18"/>
              </w:rPr>
              <w:fldChar w:fldCharType="begin"/>
            </w:r>
            <w:r w:rsidRPr="00342B27">
              <w:rPr>
                <w:rFonts w:ascii="Times New Roman" w:eastAsia="Times New Roman" w:hAnsi="Times New Roman" w:cs="Times New Roman"/>
                <w:b/>
                <w:sz w:val="18"/>
                <w:szCs w:val="18"/>
              </w:rPr>
              <w:instrText xml:space="preserve"> =SUM(ABOVE) </w:instrText>
            </w:r>
            <w:r w:rsidRPr="00342B27">
              <w:rPr>
                <w:rFonts w:ascii="Times New Roman" w:eastAsia="Times New Roman" w:hAnsi="Times New Roman" w:cs="Times New Roman"/>
                <w:b/>
                <w:sz w:val="18"/>
                <w:szCs w:val="18"/>
              </w:rPr>
              <w:fldChar w:fldCharType="separate"/>
            </w:r>
            <w:r w:rsidRPr="00342B27">
              <w:rPr>
                <w:rFonts w:ascii="Times New Roman" w:eastAsia="Times New Roman" w:hAnsi="Times New Roman" w:cs="Times New Roman"/>
                <w:b/>
                <w:noProof/>
                <w:sz w:val="18"/>
                <w:szCs w:val="18"/>
              </w:rPr>
              <w:t>230</w:t>
            </w:r>
            <w:r w:rsidRPr="00342B27">
              <w:rPr>
                <w:rFonts w:ascii="Times New Roman" w:eastAsia="Times New Roman" w:hAnsi="Times New Roman" w:cs="Times New Roman"/>
                <w:b/>
                <w:sz w:val="18"/>
                <w:szCs w:val="18"/>
              </w:rPr>
              <w:fldChar w:fldCharType="end"/>
            </w: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r w:rsidRPr="00342B27">
              <w:rPr>
                <w:rFonts w:ascii="Times New Roman" w:hAnsi="Times New Roman" w:cs="Times New Roman"/>
                <w:b/>
                <w:sz w:val="18"/>
                <w:szCs w:val="18"/>
              </w:rPr>
              <w:t>III.</w:t>
            </w:r>
          </w:p>
        </w:tc>
        <w:tc>
          <w:tcPr>
            <w:tcW w:w="3289" w:type="dxa"/>
          </w:tcPr>
          <w:p w:rsidR="00337EB1" w:rsidRPr="00342B27" w:rsidRDefault="00337EB1" w:rsidP="00A92BAB">
            <w:pPr>
              <w:rPr>
                <w:rFonts w:ascii="Times New Roman" w:eastAsia="Times New Roman" w:hAnsi="Times New Roman" w:cs="Times New Roman"/>
                <w:b/>
                <w:sz w:val="18"/>
                <w:szCs w:val="18"/>
                <w:lang w:val="ro-MO"/>
              </w:rPr>
            </w:pPr>
            <w:r w:rsidRPr="00342B27">
              <w:rPr>
                <w:rFonts w:ascii="Times New Roman" w:eastAsia="Times New Roman" w:hAnsi="Times New Roman" w:cs="Times New Roman"/>
                <w:b/>
                <w:sz w:val="18"/>
                <w:szCs w:val="18"/>
                <w:lang w:val="ro-MO"/>
              </w:rPr>
              <w:t>Cinematografie</w:t>
            </w:r>
          </w:p>
        </w:tc>
        <w:tc>
          <w:tcPr>
            <w:tcW w:w="4223" w:type="dxa"/>
          </w:tcPr>
          <w:p w:rsidR="00337EB1" w:rsidRPr="00342B27" w:rsidRDefault="00337EB1" w:rsidP="00A92BAB">
            <w:pPr>
              <w:rPr>
                <w:rFonts w:ascii="Times New Roman" w:eastAsia="Times New Roman" w:hAnsi="Times New Roman" w:cs="Times New Roman"/>
                <w:b/>
                <w:sz w:val="18"/>
                <w:szCs w:val="18"/>
                <w:lang w:val="ro-MO"/>
              </w:rPr>
            </w:pPr>
          </w:p>
        </w:tc>
        <w:tc>
          <w:tcPr>
            <w:tcW w:w="1243" w:type="dxa"/>
          </w:tcPr>
          <w:p w:rsidR="00337EB1" w:rsidRPr="00342B27" w:rsidRDefault="00337EB1" w:rsidP="00DB0DF8">
            <w:pPr>
              <w:jc w:val="center"/>
              <w:rPr>
                <w:rFonts w:ascii="Times New Roman" w:eastAsia="Times New Roman" w:hAnsi="Times New Roman" w:cs="Times New Roman"/>
                <w:b/>
                <w:sz w:val="18"/>
                <w:szCs w:val="18"/>
              </w:rPr>
            </w:pP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9C6E0B"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ALTFILM</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Anim’est Chișinău, ediția a V-a</w:t>
            </w:r>
          </w:p>
        </w:tc>
        <w:tc>
          <w:tcPr>
            <w:tcW w:w="1243" w:type="dxa"/>
          </w:tcPr>
          <w:p w:rsidR="00337EB1" w:rsidRPr="00342B27" w:rsidRDefault="00337EB1" w:rsidP="00DB0DF8">
            <w:pPr>
              <w:jc w:val="cente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en-US"/>
              </w:rPr>
              <w:t>45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OWH TV Studio</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Internațional de Film Documentar Cronograf, ediția a XII-a</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100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Uniunea Cineaștilor</w:t>
            </w:r>
          </w:p>
        </w:tc>
        <w:tc>
          <w:tcPr>
            <w:tcW w:w="4223"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Festivalul Filmului Studențesc Debut</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Uniunea Cineaștilor</w:t>
            </w:r>
          </w:p>
        </w:tc>
        <w:tc>
          <w:tcPr>
            <w:tcW w:w="4223"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Festivalul Zilele Cinematografiei Naționale</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25</w:t>
            </w: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p>
        </w:tc>
        <w:tc>
          <w:tcPr>
            <w:tcW w:w="3289" w:type="dxa"/>
          </w:tcPr>
          <w:p w:rsidR="00337EB1" w:rsidRPr="00342B27" w:rsidRDefault="00337EB1" w:rsidP="00041939">
            <w:pPr>
              <w:rPr>
                <w:rFonts w:ascii="Times New Roman" w:eastAsia="Times New Roman" w:hAnsi="Times New Roman" w:cs="Times New Roman"/>
                <w:b/>
                <w:sz w:val="18"/>
                <w:szCs w:val="18"/>
                <w:lang w:val="ro-MO"/>
              </w:rPr>
            </w:pPr>
            <w:r w:rsidRPr="00342B27">
              <w:rPr>
                <w:rFonts w:ascii="Times New Roman" w:eastAsia="Times New Roman" w:hAnsi="Times New Roman" w:cs="Times New Roman"/>
                <w:b/>
                <w:sz w:val="18"/>
                <w:szCs w:val="18"/>
                <w:lang w:val="ro-MO"/>
              </w:rPr>
              <w:t>Total Cinematografie</w:t>
            </w:r>
          </w:p>
        </w:tc>
        <w:tc>
          <w:tcPr>
            <w:tcW w:w="4223" w:type="dxa"/>
          </w:tcPr>
          <w:p w:rsidR="00337EB1" w:rsidRPr="00342B27" w:rsidRDefault="00337EB1" w:rsidP="00041939">
            <w:pPr>
              <w:rPr>
                <w:rFonts w:ascii="Times New Roman" w:eastAsia="Times New Roman" w:hAnsi="Times New Roman" w:cs="Times New Roman"/>
                <w:b/>
                <w:sz w:val="18"/>
                <w:szCs w:val="18"/>
                <w:lang w:val="ro-MO"/>
              </w:rPr>
            </w:pPr>
          </w:p>
        </w:tc>
        <w:tc>
          <w:tcPr>
            <w:tcW w:w="1243" w:type="dxa"/>
          </w:tcPr>
          <w:p w:rsidR="00337EB1" w:rsidRPr="00342B27" w:rsidRDefault="0000105B" w:rsidP="00DB0DF8">
            <w:pPr>
              <w:jc w:val="center"/>
              <w:rPr>
                <w:rFonts w:ascii="Times New Roman" w:eastAsia="Times New Roman" w:hAnsi="Times New Roman" w:cs="Times New Roman"/>
                <w:b/>
                <w:sz w:val="18"/>
                <w:szCs w:val="18"/>
                <w:lang w:val="en-US"/>
              </w:rPr>
            </w:pPr>
            <w:r w:rsidRPr="00342B27">
              <w:rPr>
                <w:rFonts w:ascii="Times New Roman" w:eastAsia="Times New Roman" w:hAnsi="Times New Roman" w:cs="Times New Roman"/>
                <w:b/>
                <w:sz w:val="18"/>
                <w:szCs w:val="18"/>
                <w:lang w:val="en-US"/>
              </w:rPr>
              <w:fldChar w:fldCharType="begin"/>
            </w:r>
            <w:r w:rsidRPr="00342B27">
              <w:rPr>
                <w:rFonts w:ascii="Times New Roman" w:eastAsia="Times New Roman" w:hAnsi="Times New Roman" w:cs="Times New Roman"/>
                <w:b/>
                <w:sz w:val="18"/>
                <w:szCs w:val="18"/>
                <w:lang w:val="en-US"/>
              </w:rPr>
              <w:instrText xml:space="preserve"> =SUM(ABOVE) </w:instrText>
            </w:r>
            <w:r w:rsidRPr="00342B27">
              <w:rPr>
                <w:rFonts w:ascii="Times New Roman" w:eastAsia="Times New Roman" w:hAnsi="Times New Roman" w:cs="Times New Roman"/>
                <w:b/>
                <w:sz w:val="18"/>
                <w:szCs w:val="18"/>
                <w:lang w:val="en-US"/>
              </w:rPr>
              <w:fldChar w:fldCharType="separate"/>
            </w:r>
            <w:r w:rsidRPr="00342B27">
              <w:rPr>
                <w:rFonts w:ascii="Times New Roman" w:eastAsia="Times New Roman" w:hAnsi="Times New Roman" w:cs="Times New Roman"/>
                <w:b/>
                <w:noProof/>
                <w:sz w:val="18"/>
                <w:szCs w:val="18"/>
                <w:lang w:val="en-US"/>
              </w:rPr>
              <w:t>195</w:t>
            </w:r>
            <w:r w:rsidRPr="00342B27">
              <w:rPr>
                <w:rFonts w:ascii="Times New Roman" w:eastAsia="Times New Roman" w:hAnsi="Times New Roman" w:cs="Times New Roman"/>
                <w:b/>
                <w:sz w:val="18"/>
                <w:szCs w:val="18"/>
                <w:lang w:val="en-US"/>
              </w:rPr>
              <w:fldChar w:fldCharType="end"/>
            </w: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r w:rsidRPr="00342B27">
              <w:rPr>
                <w:rFonts w:ascii="Times New Roman" w:hAnsi="Times New Roman" w:cs="Times New Roman"/>
                <w:b/>
                <w:sz w:val="18"/>
                <w:szCs w:val="18"/>
              </w:rPr>
              <w:t>IV.</w:t>
            </w:r>
          </w:p>
        </w:tc>
        <w:tc>
          <w:tcPr>
            <w:tcW w:w="3289" w:type="dxa"/>
          </w:tcPr>
          <w:p w:rsidR="00337EB1" w:rsidRPr="00342B27" w:rsidRDefault="00337EB1" w:rsidP="009C6E0B">
            <w:pPr>
              <w:rPr>
                <w:rFonts w:ascii="Times New Roman" w:eastAsia="Times New Roman" w:hAnsi="Times New Roman" w:cs="Times New Roman"/>
                <w:b/>
                <w:sz w:val="18"/>
                <w:szCs w:val="18"/>
              </w:rPr>
            </w:pPr>
            <w:r w:rsidRPr="00342B27">
              <w:rPr>
                <w:rFonts w:ascii="Times New Roman" w:eastAsia="Times New Roman" w:hAnsi="Times New Roman" w:cs="Times New Roman"/>
                <w:b/>
                <w:sz w:val="18"/>
                <w:szCs w:val="18"/>
                <w:lang w:val="ro-MO"/>
              </w:rPr>
              <w:t>Cultur</w:t>
            </w:r>
            <w:r w:rsidR="009C6E0B" w:rsidRPr="00342B27">
              <w:rPr>
                <w:rFonts w:ascii="Times New Roman" w:eastAsia="Times New Roman" w:hAnsi="Times New Roman" w:cs="Times New Roman"/>
                <w:b/>
                <w:sz w:val="18"/>
                <w:szCs w:val="18"/>
                <w:lang w:val="ro-MO"/>
              </w:rPr>
              <w:t>ă-c</w:t>
            </w:r>
            <w:r w:rsidRPr="00342B27">
              <w:rPr>
                <w:rFonts w:ascii="Times New Roman" w:eastAsia="Times New Roman" w:hAnsi="Times New Roman" w:cs="Times New Roman"/>
                <w:b/>
                <w:sz w:val="18"/>
                <w:szCs w:val="18"/>
                <w:lang w:val="ro-MO"/>
              </w:rPr>
              <w:t>omunități</w:t>
            </w:r>
          </w:p>
        </w:tc>
        <w:tc>
          <w:tcPr>
            <w:tcW w:w="4223" w:type="dxa"/>
          </w:tcPr>
          <w:p w:rsidR="00337EB1" w:rsidRPr="00342B27" w:rsidRDefault="00337EB1" w:rsidP="00041939">
            <w:pPr>
              <w:rPr>
                <w:rFonts w:ascii="Times New Roman" w:eastAsia="Times New Roman" w:hAnsi="Times New Roman" w:cs="Times New Roman"/>
                <w:b/>
                <w:sz w:val="18"/>
                <w:szCs w:val="18"/>
                <w:lang w:val="ro-MO"/>
              </w:rPr>
            </w:pPr>
          </w:p>
        </w:tc>
        <w:tc>
          <w:tcPr>
            <w:tcW w:w="1243" w:type="dxa"/>
          </w:tcPr>
          <w:p w:rsidR="00337EB1" w:rsidRPr="00342B27" w:rsidRDefault="00337EB1" w:rsidP="00DB0DF8">
            <w:pPr>
              <w:jc w:val="center"/>
              <w:rPr>
                <w:rFonts w:ascii="Times New Roman" w:eastAsia="Times New Roman" w:hAnsi="Times New Roman" w:cs="Times New Roman"/>
                <w:b/>
                <w:sz w:val="18"/>
                <w:szCs w:val="18"/>
                <w:lang w:val="en-US"/>
              </w:rPr>
            </w:pP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AO a Tinerilor artiști Oberliht</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Chioșc – punct de informare cultural / platformă publică de participare</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10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AO a Tinerilor artiști Oberliht</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Intervenții artistice în zonele de blocuri rezidențiale. Arta ca instrument de organizare a comunității</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AO centrul European Pro-Europa, Comrat</w:t>
            </w:r>
          </w:p>
        </w:tc>
        <w:tc>
          <w:tcPr>
            <w:tcW w:w="4223"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u-RU"/>
              </w:rPr>
              <w:t>Культурное разнообразие и наследие ценностей в АТО Гагаузия</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041BE9"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 xml:space="preserve">AO </w:t>
            </w:r>
            <w:r w:rsidR="00337EB1" w:rsidRPr="00342B27">
              <w:rPr>
                <w:rFonts w:ascii="Times New Roman" w:eastAsia="Times New Roman" w:hAnsi="Times New Roman" w:cs="Times New Roman"/>
                <w:sz w:val="18"/>
                <w:szCs w:val="18"/>
                <w:lang w:val="ro-MO"/>
              </w:rPr>
              <w:t>ASTRA – Anenii Noi</w:t>
            </w:r>
            <w:r w:rsidRPr="00342B27">
              <w:rPr>
                <w:rFonts w:ascii="Times New Roman" w:eastAsia="Times New Roman" w:hAnsi="Times New Roman" w:cs="Times New Roman"/>
                <w:sz w:val="18"/>
                <w:szCs w:val="18"/>
                <w:lang w:val="ro-MO"/>
              </w:rPr>
              <w:t xml:space="preserve"> </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 xml:space="preserve">Înființarea unor centre de cultură și tradiție pentru tineret în satele Mereni, Telița și Gura Bâcului din r. </w:t>
            </w:r>
            <w:r w:rsidRPr="00342B27">
              <w:rPr>
                <w:rFonts w:ascii="Times New Roman" w:eastAsia="Times New Roman" w:hAnsi="Times New Roman" w:cs="Times New Roman"/>
                <w:sz w:val="18"/>
                <w:szCs w:val="18"/>
                <w:lang w:val="ro-MO"/>
              </w:rPr>
              <w:lastRenderedPageBreak/>
              <w:t>Anenii Noi (Republica Moldova) și Satul Nou, r. Reni (Ucraina)</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lastRenderedPageBreak/>
              <w:t>20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Ca Lumea</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Festivalul Ia Mania</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55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Ca Lumea</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Levănțica</w:t>
            </w:r>
          </w:p>
        </w:tc>
        <w:tc>
          <w:tcPr>
            <w:tcW w:w="1243" w:type="dxa"/>
          </w:tcPr>
          <w:p w:rsidR="00337EB1" w:rsidRPr="00342B27" w:rsidRDefault="00337EB1" w:rsidP="00866479">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30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Centrul de Politici Culturale</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Renew – oportunități noi pentru Casele de cultură</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Clubul moldovenesc de jocuri intelectuale</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Ridicarea nivelului de cultură generală prin jocuri intelectuale</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15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Consiliul național consultativ al șefilor direcțiilor/secțiilor cultură și oamenilor de cultură</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Consolidarea comunităților locale printr-un parteneriat civil: personal competent pentru administrarea eficientă în domeniul culturii.</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Fundația pentru relații moldo-japoneze</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de cultură japoneză Bunkasai – Spiritul Japoniei</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Liga Tineretului din r. Leova Speranța</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Consolidarea rolului tinerilor din republica Moldova și Ucraina în păstrarea și dezvoltarea limbii și identității naționale prin implicarea lor în activități culturale, editoriale și media. Raioanele Leova, Anenii Noi (R. Moldova), Ismail și Reni (Ucraina).</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15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Organizația veteranilor din Republica Moldova</w:t>
            </w:r>
          </w:p>
        </w:tc>
        <w:tc>
          <w:tcPr>
            <w:tcW w:w="4223" w:type="dxa"/>
          </w:tcPr>
          <w:p w:rsidR="00337EB1" w:rsidRPr="00342B27" w:rsidRDefault="00337EB1" w:rsidP="006F6701">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w:t>
            </w:r>
            <w:r w:rsidR="006F6701">
              <w:rPr>
                <w:rFonts w:ascii="Times New Roman" w:eastAsia="Times New Roman" w:hAnsi="Times New Roman" w:cs="Times New Roman"/>
                <w:sz w:val="18"/>
                <w:szCs w:val="18"/>
                <w:lang w:val="ro-MO"/>
              </w:rPr>
              <w:t>ul</w:t>
            </w:r>
            <w:r w:rsidRPr="00342B27">
              <w:rPr>
                <w:rFonts w:ascii="Times New Roman" w:eastAsia="Times New Roman" w:hAnsi="Times New Roman" w:cs="Times New Roman"/>
                <w:sz w:val="18"/>
                <w:szCs w:val="18"/>
                <w:lang w:val="ro-MO"/>
              </w:rPr>
              <w:t xml:space="preserve"> </w:t>
            </w:r>
            <w:r w:rsidR="006F6701">
              <w:rPr>
                <w:rFonts w:ascii="Times New Roman" w:eastAsia="Times New Roman" w:hAnsi="Times New Roman" w:cs="Times New Roman"/>
                <w:sz w:val="18"/>
                <w:szCs w:val="18"/>
                <w:lang w:val="ro-MO"/>
              </w:rPr>
              <w:t xml:space="preserve">al </w:t>
            </w:r>
            <w:r w:rsidRPr="00342B27">
              <w:rPr>
                <w:rFonts w:ascii="Times New Roman" w:eastAsia="Times New Roman" w:hAnsi="Times New Roman" w:cs="Times New Roman"/>
                <w:sz w:val="18"/>
                <w:szCs w:val="18"/>
                <w:lang w:val="ro-MO"/>
              </w:rPr>
              <w:t>XVII</w:t>
            </w:r>
            <w:r w:rsidR="006F6701">
              <w:rPr>
                <w:rFonts w:ascii="Times New Roman" w:eastAsia="Times New Roman" w:hAnsi="Times New Roman" w:cs="Times New Roman"/>
                <w:sz w:val="18"/>
                <w:szCs w:val="18"/>
                <w:lang w:val="ro-MO"/>
              </w:rPr>
              <w:t>-lea</w:t>
            </w:r>
            <w:r w:rsidRPr="00342B27">
              <w:rPr>
                <w:rFonts w:ascii="Times New Roman" w:eastAsia="Times New Roman" w:hAnsi="Times New Roman" w:cs="Times New Roman"/>
                <w:sz w:val="18"/>
                <w:szCs w:val="18"/>
                <w:lang w:val="ro-MO"/>
              </w:rPr>
              <w:t xml:space="preserve"> Republican</w:t>
            </w:r>
            <w:r w:rsidR="006F6701">
              <w:rPr>
                <w:rFonts w:ascii="Times New Roman" w:eastAsia="Times New Roman" w:hAnsi="Times New Roman" w:cs="Times New Roman"/>
                <w:sz w:val="18"/>
                <w:szCs w:val="18"/>
                <w:lang w:val="ro-MO"/>
              </w:rPr>
              <w:t xml:space="preserve"> și al</w:t>
            </w:r>
            <w:r w:rsidRPr="00342B27">
              <w:rPr>
                <w:rFonts w:ascii="Times New Roman" w:eastAsia="Times New Roman" w:hAnsi="Times New Roman" w:cs="Times New Roman"/>
                <w:sz w:val="18"/>
                <w:szCs w:val="18"/>
                <w:lang w:val="ro-MO"/>
              </w:rPr>
              <w:t xml:space="preserve"> VII</w:t>
            </w:r>
            <w:r w:rsidR="006F6701">
              <w:rPr>
                <w:rFonts w:ascii="Times New Roman" w:eastAsia="Times New Roman" w:hAnsi="Times New Roman" w:cs="Times New Roman"/>
                <w:sz w:val="18"/>
                <w:szCs w:val="18"/>
                <w:lang w:val="ro-MO"/>
              </w:rPr>
              <w:t>-lea</w:t>
            </w:r>
            <w:r w:rsidRPr="00342B27">
              <w:rPr>
                <w:rFonts w:ascii="Times New Roman" w:eastAsia="Times New Roman" w:hAnsi="Times New Roman" w:cs="Times New Roman"/>
                <w:sz w:val="18"/>
                <w:szCs w:val="18"/>
                <w:lang w:val="ro-MO"/>
              </w:rPr>
              <w:t xml:space="preserve"> Internațional Victoria – 70 a cântecului patriotic Credință, Speranță și Iubire și concursul literar pentru copii și tineret  Memorie eternă</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35</w:t>
            </w: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p>
        </w:tc>
        <w:tc>
          <w:tcPr>
            <w:tcW w:w="3289" w:type="dxa"/>
          </w:tcPr>
          <w:p w:rsidR="00337EB1" w:rsidRPr="00342B27" w:rsidRDefault="00337EB1" w:rsidP="00DA1B74">
            <w:pPr>
              <w:rPr>
                <w:rFonts w:ascii="Times New Roman" w:eastAsia="Times New Roman" w:hAnsi="Times New Roman" w:cs="Times New Roman"/>
                <w:b/>
                <w:sz w:val="18"/>
                <w:szCs w:val="18"/>
                <w:lang w:val="ro-MO"/>
              </w:rPr>
            </w:pPr>
            <w:r w:rsidRPr="00342B27">
              <w:rPr>
                <w:rFonts w:ascii="Times New Roman" w:eastAsia="Times New Roman" w:hAnsi="Times New Roman" w:cs="Times New Roman"/>
                <w:b/>
                <w:sz w:val="18"/>
                <w:szCs w:val="18"/>
                <w:lang w:val="ro-MO"/>
              </w:rPr>
              <w:t>Total Cultură-comunități</w:t>
            </w:r>
          </w:p>
        </w:tc>
        <w:tc>
          <w:tcPr>
            <w:tcW w:w="4223" w:type="dxa"/>
          </w:tcPr>
          <w:p w:rsidR="00337EB1" w:rsidRPr="00342B27" w:rsidRDefault="00337EB1" w:rsidP="00A92BAB">
            <w:pPr>
              <w:rPr>
                <w:rFonts w:ascii="Times New Roman" w:eastAsia="Times New Roman" w:hAnsi="Times New Roman" w:cs="Times New Roman"/>
                <w:b/>
                <w:sz w:val="18"/>
                <w:szCs w:val="18"/>
                <w:lang w:val="ro-MO"/>
              </w:rPr>
            </w:pPr>
          </w:p>
        </w:tc>
        <w:tc>
          <w:tcPr>
            <w:tcW w:w="1243" w:type="dxa"/>
          </w:tcPr>
          <w:p w:rsidR="00337EB1" w:rsidRPr="00342B27" w:rsidRDefault="0000105B" w:rsidP="00DB0DF8">
            <w:pPr>
              <w:jc w:val="center"/>
              <w:rPr>
                <w:rFonts w:ascii="Times New Roman" w:eastAsia="Times New Roman" w:hAnsi="Times New Roman" w:cs="Times New Roman"/>
                <w:b/>
                <w:sz w:val="18"/>
                <w:szCs w:val="18"/>
              </w:rPr>
            </w:pPr>
            <w:r w:rsidRPr="00342B27">
              <w:rPr>
                <w:rFonts w:ascii="Times New Roman" w:eastAsia="Times New Roman" w:hAnsi="Times New Roman" w:cs="Times New Roman"/>
                <w:b/>
                <w:sz w:val="18"/>
                <w:szCs w:val="18"/>
              </w:rPr>
              <w:fldChar w:fldCharType="begin"/>
            </w:r>
            <w:r w:rsidRPr="00342B27">
              <w:rPr>
                <w:rFonts w:ascii="Times New Roman" w:eastAsia="Times New Roman" w:hAnsi="Times New Roman" w:cs="Times New Roman"/>
                <w:b/>
                <w:sz w:val="18"/>
                <w:szCs w:val="18"/>
              </w:rPr>
              <w:instrText xml:space="preserve"> =SUM(ABOVE) </w:instrText>
            </w:r>
            <w:r w:rsidRPr="00342B27">
              <w:rPr>
                <w:rFonts w:ascii="Times New Roman" w:eastAsia="Times New Roman" w:hAnsi="Times New Roman" w:cs="Times New Roman"/>
                <w:b/>
                <w:sz w:val="18"/>
                <w:szCs w:val="18"/>
              </w:rPr>
              <w:fldChar w:fldCharType="separate"/>
            </w:r>
            <w:r w:rsidRPr="00342B27">
              <w:rPr>
                <w:rFonts w:ascii="Times New Roman" w:eastAsia="Times New Roman" w:hAnsi="Times New Roman" w:cs="Times New Roman"/>
                <w:b/>
                <w:noProof/>
                <w:sz w:val="18"/>
                <w:szCs w:val="18"/>
              </w:rPr>
              <w:t>295</w:t>
            </w:r>
            <w:r w:rsidRPr="00342B27">
              <w:rPr>
                <w:rFonts w:ascii="Times New Roman" w:eastAsia="Times New Roman" w:hAnsi="Times New Roman" w:cs="Times New Roman"/>
                <w:b/>
                <w:sz w:val="18"/>
                <w:szCs w:val="18"/>
              </w:rPr>
              <w:fldChar w:fldCharType="end"/>
            </w: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r w:rsidRPr="00342B27">
              <w:rPr>
                <w:rFonts w:ascii="Times New Roman" w:hAnsi="Times New Roman" w:cs="Times New Roman"/>
                <w:b/>
                <w:sz w:val="18"/>
                <w:szCs w:val="18"/>
              </w:rPr>
              <w:t>V.</w:t>
            </w:r>
          </w:p>
        </w:tc>
        <w:tc>
          <w:tcPr>
            <w:tcW w:w="3289" w:type="dxa"/>
          </w:tcPr>
          <w:p w:rsidR="00337EB1" w:rsidRPr="00342B27" w:rsidRDefault="00337EB1" w:rsidP="00A92BAB">
            <w:pPr>
              <w:rPr>
                <w:rFonts w:ascii="Times New Roman" w:eastAsia="Times New Roman" w:hAnsi="Times New Roman" w:cs="Times New Roman"/>
                <w:b/>
                <w:sz w:val="18"/>
                <w:szCs w:val="18"/>
                <w:lang w:val="ro-MO"/>
              </w:rPr>
            </w:pPr>
            <w:r w:rsidRPr="00342B27">
              <w:rPr>
                <w:rFonts w:ascii="Times New Roman" w:eastAsia="Times New Roman" w:hAnsi="Times New Roman" w:cs="Times New Roman"/>
                <w:b/>
                <w:sz w:val="18"/>
                <w:szCs w:val="18"/>
                <w:lang w:val="ro-MO"/>
              </w:rPr>
              <w:t>Literatură</w:t>
            </w:r>
          </w:p>
        </w:tc>
        <w:tc>
          <w:tcPr>
            <w:tcW w:w="4223" w:type="dxa"/>
          </w:tcPr>
          <w:p w:rsidR="00337EB1" w:rsidRPr="00342B27" w:rsidRDefault="00337EB1" w:rsidP="00A92BAB">
            <w:pPr>
              <w:rPr>
                <w:rFonts w:ascii="Times New Roman" w:eastAsia="Times New Roman" w:hAnsi="Times New Roman" w:cs="Times New Roman"/>
                <w:b/>
                <w:sz w:val="18"/>
                <w:szCs w:val="18"/>
                <w:lang w:val="ro-MO"/>
              </w:rPr>
            </w:pPr>
          </w:p>
        </w:tc>
        <w:tc>
          <w:tcPr>
            <w:tcW w:w="1243" w:type="dxa"/>
          </w:tcPr>
          <w:p w:rsidR="00337EB1" w:rsidRPr="00342B27" w:rsidRDefault="00337EB1" w:rsidP="00DB0DF8">
            <w:pPr>
              <w:jc w:val="center"/>
              <w:rPr>
                <w:rFonts w:ascii="Times New Roman" w:eastAsia="Times New Roman" w:hAnsi="Times New Roman" w:cs="Times New Roman"/>
                <w:b/>
                <w:sz w:val="18"/>
                <w:szCs w:val="18"/>
              </w:rPr>
            </w:pP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Centrul cultural-științific Grigore Vieru</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Internațional de Poezie Grigore Vieru</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35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Fundația culturală Contrafort</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Susținerea și promovarea literaturii originale din Republica Moldova în revista Contrafort pe parcursul anului 2015</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50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Fundația SUD-EST cultural</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Editarea revistei SUD-EST cultural</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40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Secția națională din Republica Moldova a Consiliului Internațional al Cărții pentru Copii și Tineret (IBBY)</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Salonul internațional de carte pentru copii și tineret, ediția a XIX-a</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10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Secția națională din Republica Moldova a Consiliului Internațional al Cărții pentru Copii și Tineret (IBBY)</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Zilele Creangă, ediția a V-a</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15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Uniunea scriitorilor din Moldova</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 internațional Ion Vatamanu sau Dimineața mărului</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Uniunea scriitorilor din Moldova</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 internațional Primăvara europeană a poeților</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60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Uniunea scriitorilor din Moldova</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de epigramă Donici - cuib de-nțelepciune</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20</w:t>
            </w: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p>
        </w:tc>
        <w:tc>
          <w:tcPr>
            <w:tcW w:w="3289" w:type="dxa"/>
          </w:tcPr>
          <w:p w:rsidR="00337EB1" w:rsidRPr="00342B27" w:rsidRDefault="00337EB1" w:rsidP="00A92BAB">
            <w:pPr>
              <w:rPr>
                <w:rFonts w:ascii="Times New Roman" w:eastAsia="Times New Roman" w:hAnsi="Times New Roman" w:cs="Times New Roman"/>
                <w:b/>
                <w:sz w:val="18"/>
                <w:szCs w:val="18"/>
                <w:lang w:val="ro-MO"/>
              </w:rPr>
            </w:pPr>
            <w:r w:rsidRPr="00342B27">
              <w:rPr>
                <w:rFonts w:ascii="Times New Roman" w:eastAsia="Times New Roman" w:hAnsi="Times New Roman" w:cs="Times New Roman"/>
                <w:b/>
                <w:sz w:val="18"/>
                <w:szCs w:val="18"/>
                <w:lang w:val="ro-MO"/>
              </w:rPr>
              <w:t>Total Literatură</w:t>
            </w:r>
          </w:p>
        </w:tc>
        <w:tc>
          <w:tcPr>
            <w:tcW w:w="4223" w:type="dxa"/>
          </w:tcPr>
          <w:p w:rsidR="00337EB1" w:rsidRPr="00342B27" w:rsidRDefault="00337EB1" w:rsidP="00A92BAB">
            <w:pPr>
              <w:rPr>
                <w:rFonts w:ascii="Times New Roman" w:eastAsia="Times New Roman" w:hAnsi="Times New Roman" w:cs="Times New Roman"/>
                <w:b/>
                <w:sz w:val="18"/>
                <w:szCs w:val="18"/>
                <w:lang w:val="ro-MO"/>
              </w:rPr>
            </w:pPr>
          </w:p>
        </w:tc>
        <w:tc>
          <w:tcPr>
            <w:tcW w:w="1243" w:type="dxa"/>
          </w:tcPr>
          <w:p w:rsidR="00337EB1" w:rsidRPr="00342B27" w:rsidRDefault="0000105B" w:rsidP="00DB0DF8">
            <w:pPr>
              <w:jc w:val="center"/>
              <w:rPr>
                <w:rFonts w:ascii="Times New Roman" w:eastAsia="Times New Roman" w:hAnsi="Times New Roman" w:cs="Times New Roman"/>
                <w:b/>
                <w:sz w:val="18"/>
                <w:szCs w:val="18"/>
              </w:rPr>
            </w:pPr>
            <w:r w:rsidRPr="00342B27">
              <w:rPr>
                <w:rFonts w:ascii="Times New Roman" w:eastAsia="Times New Roman" w:hAnsi="Times New Roman" w:cs="Times New Roman"/>
                <w:b/>
                <w:sz w:val="18"/>
                <w:szCs w:val="18"/>
              </w:rPr>
              <w:fldChar w:fldCharType="begin"/>
            </w:r>
            <w:r w:rsidRPr="00342B27">
              <w:rPr>
                <w:rFonts w:ascii="Times New Roman" w:eastAsia="Times New Roman" w:hAnsi="Times New Roman" w:cs="Times New Roman"/>
                <w:b/>
                <w:sz w:val="18"/>
                <w:szCs w:val="18"/>
              </w:rPr>
              <w:instrText xml:space="preserve"> =SUM(ABOVE) </w:instrText>
            </w:r>
            <w:r w:rsidRPr="00342B27">
              <w:rPr>
                <w:rFonts w:ascii="Times New Roman" w:eastAsia="Times New Roman" w:hAnsi="Times New Roman" w:cs="Times New Roman"/>
                <w:b/>
                <w:sz w:val="18"/>
                <w:szCs w:val="18"/>
              </w:rPr>
              <w:fldChar w:fldCharType="separate"/>
            </w:r>
            <w:r w:rsidRPr="00342B27">
              <w:rPr>
                <w:rFonts w:ascii="Times New Roman" w:eastAsia="Times New Roman" w:hAnsi="Times New Roman" w:cs="Times New Roman"/>
                <w:b/>
                <w:noProof/>
                <w:sz w:val="18"/>
                <w:szCs w:val="18"/>
              </w:rPr>
              <w:t>250</w:t>
            </w:r>
            <w:r w:rsidRPr="00342B27">
              <w:rPr>
                <w:rFonts w:ascii="Times New Roman" w:eastAsia="Times New Roman" w:hAnsi="Times New Roman" w:cs="Times New Roman"/>
                <w:b/>
                <w:sz w:val="18"/>
                <w:szCs w:val="18"/>
              </w:rPr>
              <w:fldChar w:fldCharType="end"/>
            </w: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r w:rsidRPr="00342B27">
              <w:rPr>
                <w:rFonts w:ascii="Times New Roman" w:hAnsi="Times New Roman" w:cs="Times New Roman"/>
                <w:b/>
                <w:sz w:val="18"/>
                <w:szCs w:val="18"/>
              </w:rPr>
              <w:t>VI.</w:t>
            </w:r>
          </w:p>
        </w:tc>
        <w:tc>
          <w:tcPr>
            <w:tcW w:w="3289" w:type="dxa"/>
          </w:tcPr>
          <w:p w:rsidR="00337EB1" w:rsidRPr="00342B27" w:rsidRDefault="00337EB1" w:rsidP="00A92BAB">
            <w:pPr>
              <w:rPr>
                <w:rFonts w:ascii="Times New Roman" w:eastAsia="Times New Roman" w:hAnsi="Times New Roman" w:cs="Times New Roman"/>
                <w:b/>
                <w:sz w:val="18"/>
                <w:szCs w:val="18"/>
                <w:lang w:val="ro-MO"/>
              </w:rPr>
            </w:pPr>
            <w:r w:rsidRPr="00342B27">
              <w:rPr>
                <w:rFonts w:ascii="Times New Roman" w:eastAsia="Times New Roman" w:hAnsi="Times New Roman" w:cs="Times New Roman"/>
                <w:b/>
                <w:sz w:val="18"/>
                <w:szCs w:val="18"/>
                <w:lang w:val="ro-MO"/>
              </w:rPr>
              <w:t>Muzică</w:t>
            </w:r>
          </w:p>
        </w:tc>
        <w:tc>
          <w:tcPr>
            <w:tcW w:w="4223" w:type="dxa"/>
          </w:tcPr>
          <w:p w:rsidR="00337EB1" w:rsidRPr="00342B27" w:rsidRDefault="00337EB1" w:rsidP="00A92BAB">
            <w:pPr>
              <w:rPr>
                <w:rFonts w:ascii="Times New Roman" w:eastAsia="Times New Roman" w:hAnsi="Times New Roman" w:cs="Times New Roman"/>
                <w:b/>
                <w:sz w:val="18"/>
                <w:szCs w:val="18"/>
                <w:lang w:val="ro-MO"/>
              </w:rPr>
            </w:pPr>
          </w:p>
        </w:tc>
        <w:tc>
          <w:tcPr>
            <w:tcW w:w="1243" w:type="dxa"/>
          </w:tcPr>
          <w:p w:rsidR="00337EB1" w:rsidRPr="00342B27" w:rsidRDefault="00337EB1" w:rsidP="00DB0DF8">
            <w:pPr>
              <w:jc w:val="center"/>
              <w:rPr>
                <w:rFonts w:ascii="Times New Roman" w:eastAsia="Times New Roman" w:hAnsi="Times New Roman" w:cs="Times New Roman"/>
                <w:b/>
                <w:sz w:val="18"/>
                <w:szCs w:val="18"/>
              </w:rPr>
            </w:pP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Artă, Meșteșug și Tradiție din Bardar</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Folcloric Frunza nucului, ediția a II-a</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Asociația Muzical - Corală</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Concertele de vară Chișinău Youth Orchestra 2015</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50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Asociația Muzical - Corală</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 Concurs Internațional de Muzică Corală  A ruginit frunza din vii</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Atelierul viitorului</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Etno-jazz festival, ediția a XIV-a</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60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Baștina</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de folclor Ișnovăț – Botna – Botnișoara – mecanism de revitalizare a tradițiilor etnofolclorice și de protecție a mediului în r. Ialoveni</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Două inimi gemene</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Festival-concurs Internațional de muzică ușoară Două inimi gemene in memoriam Doina și Ion Aldea Teodorovici</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60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Fundația culturală J.S. Bach</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 xml:space="preserve">Festivalul Internațional J.S. Bach, ediția a V-a </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40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Fundația culturală J.S. Bach</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Internațional Nopțile pianistice, ediția a XIII-a</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În susținerea spiritualității din orașul Șoldănești</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transfrontalier Răsune fanfare, fără hotare</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15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Organizația mondială a copiilor talentați (OMCT/WOTC)</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 concurs internațional al talentelor lumii Micul Prinț, ediția XXII</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15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Perlele Moldovei</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 – concurs național de folclor La Nistru la mărgioară, ediție jubiliară – 20 de ani</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9C6E0B"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Plai înfloritor</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Internațional de Arte Plai Natal, ediția a XI-a</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Rafael Star</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Concurs International Mărul de Aur, ediția 2015</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45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Societatea Culturală Pasărea Phoenix</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Național Steaua Chișinăului – Steaua Moldovei, ediția 2015</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Tinerele Femei Cernoleuca</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 concurs Zonal de Interpretare Instrumentală Mihai Bătrânu, ediția a II-a</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15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 xml:space="preserve">Uniunea Compozitorilor și Muzicologilor </w:t>
            </w:r>
            <w:r w:rsidRPr="00342B27">
              <w:rPr>
                <w:rFonts w:ascii="Times New Roman" w:eastAsia="Times New Roman" w:hAnsi="Times New Roman" w:cs="Times New Roman"/>
                <w:sz w:val="18"/>
                <w:szCs w:val="18"/>
                <w:lang w:val="ro-MO"/>
              </w:rPr>
              <w:lastRenderedPageBreak/>
              <w:t>din Moldova</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lastRenderedPageBreak/>
              <w:t xml:space="preserve">Concursul de Creații Componistice și Muzicologice al </w:t>
            </w:r>
            <w:r w:rsidRPr="00342B27">
              <w:rPr>
                <w:rFonts w:ascii="Times New Roman" w:eastAsia="Times New Roman" w:hAnsi="Times New Roman" w:cs="Times New Roman"/>
                <w:sz w:val="18"/>
                <w:szCs w:val="18"/>
                <w:lang w:val="ro-MO"/>
              </w:rPr>
              <w:lastRenderedPageBreak/>
              <w:t>UCMM</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lastRenderedPageBreak/>
              <w:t>25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Uniunea Compozitorilor și Muzicologilor din Moldova</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Internațional Zilele Muzicii Noi</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45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067C0A">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Uniunea Muzicienilor din Moldova</w:t>
            </w:r>
          </w:p>
        </w:tc>
        <w:tc>
          <w:tcPr>
            <w:tcW w:w="4223" w:type="dxa"/>
          </w:tcPr>
          <w:p w:rsidR="00337EB1" w:rsidRPr="00342B27" w:rsidRDefault="00337EB1" w:rsidP="00067C0A">
            <w:pPr>
              <w:pStyle w:val="11"/>
              <w:ind w:left="0"/>
              <w:rPr>
                <w:rFonts w:ascii="Times New Roman" w:hAnsi="Times New Roman"/>
                <w:sz w:val="18"/>
                <w:szCs w:val="18"/>
                <w:lang w:val="ro-RO"/>
              </w:rPr>
            </w:pPr>
            <w:r w:rsidRPr="00342B27">
              <w:rPr>
                <w:rFonts w:ascii="Times New Roman" w:hAnsi="Times New Roman"/>
                <w:sz w:val="18"/>
                <w:szCs w:val="18"/>
                <w:lang w:val="ro-RO"/>
              </w:rPr>
              <w:t xml:space="preserve">Concursul internațional de interpretare corală </w:t>
            </w:r>
            <w:r w:rsidRPr="00342B27">
              <w:rPr>
                <w:rFonts w:ascii="Times New Roman" w:hAnsi="Times New Roman"/>
                <w:sz w:val="18"/>
                <w:szCs w:val="18"/>
                <w:lang w:val="en-US"/>
              </w:rPr>
              <w:t>“</w:t>
            </w:r>
            <w:r w:rsidRPr="00342B27">
              <w:rPr>
                <w:rFonts w:ascii="Times New Roman" w:hAnsi="Times New Roman"/>
                <w:sz w:val="18"/>
                <w:szCs w:val="18"/>
                <w:lang w:val="ro-RO"/>
              </w:rPr>
              <w:t>Gavril Muzicescu”</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067C0A">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Uniunea Muzicienilor din Moldova</w:t>
            </w:r>
          </w:p>
        </w:tc>
        <w:tc>
          <w:tcPr>
            <w:tcW w:w="4223" w:type="dxa"/>
          </w:tcPr>
          <w:p w:rsidR="00337EB1" w:rsidRPr="00342B27" w:rsidRDefault="00337EB1" w:rsidP="00866479">
            <w:pPr>
              <w:pStyle w:val="11"/>
              <w:ind w:left="0"/>
              <w:rPr>
                <w:rFonts w:ascii="Times New Roman" w:hAnsi="Times New Roman"/>
                <w:sz w:val="18"/>
                <w:szCs w:val="18"/>
                <w:lang w:val="ro-RO"/>
              </w:rPr>
            </w:pPr>
            <w:r w:rsidRPr="00342B27">
              <w:rPr>
                <w:rFonts w:ascii="Times New Roman" w:hAnsi="Times New Roman"/>
                <w:sz w:val="18"/>
                <w:szCs w:val="18"/>
                <w:lang w:val="ro-RO"/>
              </w:rPr>
              <w:t>Concursul internațional Crizantema de Argint</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25</w:t>
            </w: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p>
        </w:tc>
        <w:tc>
          <w:tcPr>
            <w:tcW w:w="3289" w:type="dxa"/>
          </w:tcPr>
          <w:p w:rsidR="00337EB1" w:rsidRPr="00342B27" w:rsidRDefault="00337EB1" w:rsidP="00067C0A">
            <w:pPr>
              <w:rPr>
                <w:rFonts w:ascii="Times New Roman" w:eastAsia="Times New Roman" w:hAnsi="Times New Roman" w:cs="Times New Roman"/>
                <w:b/>
                <w:sz w:val="18"/>
                <w:szCs w:val="18"/>
                <w:lang w:val="ro-MO"/>
              </w:rPr>
            </w:pPr>
            <w:r w:rsidRPr="00342B27">
              <w:rPr>
                <w:rFonts w:ascii="Times New Roman" w:eastAsia="Times New Roman" w:hAnsi="Times New Roman" w:cs="Times New Roman"/>
                <w:b/>
                <w:sz w:val="18"/>
                <w:szCs w:val="18"/>
                <w:lang w:val="ro-MO"/>
              </w:rPr>
              <w:t>Total muzică</w:t>
            </w:r>
          </w:p>
        </w:tc>
        <w:tc>
          <w:tcPr>
            <w:tcW w:w="4223" w:type="dxa"/>
          </w:tcPr>
          <w:p w:rsidR="00337EB1" w:rsidRPr="00342B27" w:rsidRDefault="00337EB1" w:rsidP="00067C0A">
            <w:pPr>
              <w:pStyle w:val="11"/>
              <w:ind w:left="0"/>
              <w:rPr>
                <w:rFonts w:ascii="Times New Roman" w:hAnsi="Times New Roman"/>
                <w:b/>
                <w:sz w:val="18"/>
                <w:szCs w:val="18"/>
                <w:lang w:val="ro-RO"/>
              </w:rPr>
            </w:pPr>
          </w:p>
        </w:tc>
        <w:tc>
          <w:tcPr>
            <w:tcW w:w="1243" w:type="dxa"/>
          </w:tcPr>
          <w:p w:rsidR="00337EB1" w:rsidRPr="00342B27" w:rsidRDefault="0000105B" w:rsidP="00DB0DF8">
            <w:pPr>
              <w:jc w:val="center"/>
              <w:rPr>
                <w:rFonts w:ascii="Times New Roman" w:eastAsia="Times New Roman" w:hAnsi="Times New Roman" w:cs="Times New Roman"/>
                <w:b/>
                <w:sz w:val="18"/>
                <w:szCs w:val="18"/>
              </w:rPr>
            </w:pPr>
            <w:r w:rsidRPr="00342B27">
              <w:rPr>
                <w:rFonts w:ascii="Times New Roman" w:eastAsia="Times New Roman" w:hAnsi="Times New Roman" w:cs="Times New Roman"/>
                <w:b/>
                <w:sz w:val="18"/>
                <w:szCs w:val="18"/>
              </w:rPr>
              <w:fldChar w:fldCharType="begin"/>
            </w:r>
            <w:r w:rsidRPr="00342B27">
              <w:rPr>
                <w:rFonts w:ascii="Times New Roman" w:eastAsia="Times New Roman" w:hAnsi="Times New Roman" w:cs="Times New Roman"/>
                <w:b/>
                <w:sz w:val="18"/>
                <w:szCs w:val="18"/>
              </w:rPr>
              <w:instrText xml:space="preserve"> =SUM(ABOVE) </w:instrText>
            </w:r>
            <w:r w:rsidRPr="00342B27">
              <w:rPr>
                <w:rFonts w:ascii="Times New Roman" w:eastAsia="Times New Roman" w:hAnsi="Times New Roman" w:cs="Times New Roman"/>
                <w:b/>
                <w:sz w:val="18"/>
                <w:szCs w:val="18"/>
              </w:rPr>
              <w:fldChar w:fldCharType="separate"/>
            </w:r>
            <w:r w:rsidRPr="00342B27">
              <w:rPr>
                <w:rFonts w:ascii="Times New Roman" w:eastAsia="Times New Roman" w:hAnsi="Times New Roman" w:cs="Times New Roman"/>
                <w:b/>
                <w:noProof/>
                <w:sz w:val="18"/>
                <w:szCs w:val="18"/>
              </w:rPr>
              <w:t>570</w:t>
            </w:r>
            <w:r w:rsidRPr="00342B27">
              <w:rPr>
                <w:rFonts w:ascii="Times New Roman" w:eastAsia="Times New Roman" w:hAnsi="Times New Roman" w:cs="Times New Roman"/>
                <w:b/>
                <w:sz w:val="18"/>
                <w:szCs w:val="18"/>
              </w:rPr>
              <w:fldChar w:fldCharType="end"/>
            </w: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r w:rsidRPr="00342B27">
              <w:rPr>
                <w:rFonts w:ascii="Times New Roman" w:hAnsi="Times New Roman" w:cs="Times New Roman"/>
                <w:b/>
                <w:sz w:val="18"/>
                <w:szCs w:val="18"/>
              </w:rPr>
              <w:t>VII.</w:t>
            </w:r>
          </w:p>
        </w:tc>
        <w:tc>
          <w:tcPr>
            <w:tcW w:w="3289" w:type="dxa"/>
          </w:tcPr>
          <w:p w:rsidR="00337EB1" w:rsidRPr="00342B27" w:rsidRDefault="00337EB1" w:rsidP="00067C0A">
            <w:pPr>
              <w:rPr>
                <w:rFonts w:ascii="Times New Roman" w:eastAsia="Times New Roman" w:hAnsi="Times New Roman" w:cs="Times New Roman"/>
                <w:b/>
                <w:sz w:val="18"/>
                <w:szCs w:val="18"/>
                <w:lang w:val="ro-MO"/>
              </w:rPr>
            </w:pPr>
            <w:r w:rsidRPr="00342B27">
              <w:rPr>
                <w:rFonts w:ascii="Times New Roman" w:eastAsia="Times New Roman" w:hAnsi="Times New Roman" w:cs="Times New Roman"/>
                <w:b/>
                <w:sz w:val="18"/>
                <w:szCs w:val="18"/>
                <w:lang w:val="ro-MO"/>
              </w:rPr>
              <w:t>Patrimoniu</w:t>
            </w:r>
          </w:p>
        </w:tc>
        <w:tc>
          <w:tcPr>
            <w:tcW w:w="4223" w:type="dxa"/>
          </w:tcPr>
          <w:p w:rsidR="00337EB1" w:rsidRPr="00342B27" w:rsidRDefault="00337EB1" w:rsidP="00067C0A">
            <w:pPr>
              <w:pStyle w:val="11"/>
              <w:ind w:left="0"/>
              <w:rPr>
                <w:rFonts w:ascii="Times New Roman" w:hAnsi="Times New Roman"/>
                <w:sz w:val="18"/>
                <w:szCs w:val="18"/>
                <w:lang w:val="ro-RO"/>
              </w:rPr>
            </w:pPr>
          </w:p>
        </w:tc>
        <w:tc>
          <w:tcPr>
            <w:tcW w:w="1243" w:type="dxa"/>
          </w:tcPr>
          <w:p w:rsidR="00337EB1" w:rsidRPr="00342B27" w:rsidRDefault="00337EB1" w:rsidP="00DB0DF8">
            <w:pPr>
              <w:jc w:val="center"/>
              <w:rPr>
                <w:rFonts w:ascii="Times New Roman" w:eastAsia="Times New Roman" w:hAnsi="Times New Roman" w:cs="Times New Roman"/>
                <w:sz w:val="18"/>
                <w:szCs w:val="18"/>
              </w:rPr>
            </w:pP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Asociația pentru Conservarea și Restaurarea Edificiilor din Lemn din R. Moldova</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Transferarea pe teritoriul Muzeului Satului, Chișinău a fostei școli ministeriale (1858) din s. Pîrjolteni, Călărași, monument de arhitectură</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60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Societatea de Etnologie din Republica Moldova</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Acțiuni de promovare a cămășii cu altiță ca valoare națională și mondială</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45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Societatea Științifică de Bibliofilie și Exlibris Paul Mihail</w:t>
            </w:r>
            <w:r w:rsidR="00041BE9" w:rsidRPr="00342B27">
              <w:rPr>
                <w:rFonts w:ascii="Times New Roman" w:eastAsia="Times New Roman" w:hAnsi="Times New Roman" w:cs="Times New Roman"/>
                <w:sz w:val="18"/>
                <w:szCs w:val="18"/>
                <w:lang w:val="ro-MO"/>
              </w:rPr>
              <w:t xml:space="preserve"> </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Conservarea, salvgardarea și valorificarea patrimoniului cultural în cadrul programului național Memoria Moldovei</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15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Syllabus AO</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Peisaj rupestru în Valea Nistrului Mijlociu</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25</w:t>
            </w: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p>
        </w:tc>
        <w:tc>
          <w:tcPr>
            <w:tcW w:w="3289" w:type="dxa"/>
          </w:tcPr>
          <w:p w:rsidR="00337EB1" w:rsidRPr="00342B27" w:rsidRDefault="00337EB1" w:rsidP="00A92BAB">
            <w:pPr>
              <w:rPr>
                <w:rFonts w:ascii="Times New Roman" w:eastAsia="Times New Roman" w:hAnsi="Times New Roman" w:cs="Times New Roman"/>
                <w:b/>
                <w:sz w:val="18"/>
                <w:szCs w:val="18"/>
                <w:lang w:val="ro-MO"/>
              </w:rPr>
            </w:pPr>
            <w:r w:rsidRPr="00342B27">
              <w:rPr>
                <w:rFonts w:ascii="Times New Roman" w:eastAsia="Times New Roman" w:hAnsi="Times New Roman" w:cs="Times New Roman"/>
                <w:b/>
                <w:sz w:val="18"/>
                <w:szCs w:val="18"/>
                <w:lang w:val="ro-MO"/>
              </w:rPr>
              <w:t>Total Patrimoniu</w:t>
            </w:r>
          </w:p>
        </w:tc>
        <w:tc>
          <w:tcPr>
            <w:tcW w:w="4223" w:type="dxa"/>
          </w:tcPr>
          <w:p w:rsidR="00337EB1" w:rsidRPr="00342B27" w:rsidRDefault="00337EB1" w:rsidP="00A92BAB">
            <w:pPr>
              <w:rPr>
                <w:rFonts w:ascii="Times New Roman" w:eastAsia="Times New Roman" w:hAnsi="Times New Roman" w:cs="Times New Roman"/>
                <w:b/>
                <w:sz w:val="18"/>
                <w:szCs w:val="18"/>
                <w:lang w:val="ro-MO"/>
              </w:rPr>
            </w:pPr>
          </w:p>
        </w:tc>
        <w:tc>
          <w:tcPr>
            <w:tcW w:w="1243" w:type="dxa"/>
          </w:tcPr>
          <w:p w:rsidR="00337EB1" w:rsidRPr="00342B27" w:rsidRDefault="00337EB1" w:rsidP="0000105B">
            <w:pPr>
              <w:jc w:val="center"/>
              <w:rPr>
                <w:rFonts w:ascii="Times New Roman" w:eastAsia="Times New Roman" w:hAnsi="Times New Roman" w:cs="Times New Roman"/>
                <w:b/>
                <w:sz w:val="18"/>
                <w:szCs w:val="18"/>
              </w:rPr>
            </w:pPr>
            <w:r w:rsidRPr="00342B27">
              <w:rPr>
                <w:rFonts w:ascii="Times New Roman" w:eastAsia="Times New Roman" w:hAnsi="Times New Roman" w:cs="Times New Roman"/>
                <w:b/>
                <w:sz w:val="18"/>
                <w:szCs w:val="18"/>
              </w:rPr>
              <w:fldChar w:fldCharType="begin"/>
            </w:r>
            <w:r w:rsidRPr="00342B27">
              <w:rPr>
                <w:rFonts w:ascii="Times New Roman" w:eastAsia="Times New Roman" w:hAnsi="Times New Roman" w:cs="Times New Roman"/>
                <w:b/>
                <w:sz w:val="18"/>
                <w:szCs w:val="18"/>
              </w:rPr>
              <w:instrText xml:space="preserve"> =SUM(ABOVE) </w:instrText>
            </w:r>
            <w:r w:rsidRPr="00342B27">
              <w:rPr>
                <w:rFonts w:ascii="Times New Roman" w:eastAsia="Times New Roman" w:hAnsi="Times New Roman" w:cs="Times New Roman"/>
                <w:b/>
                <w:sz w:val="18"/>
                <w:szCs w:val="18"/>
              </w:rPr>
              <w:fldChar w:fldCharType="end"/>
            </w:r>
            <w:r w:rsidR="0000105B" w:rsidRPr="00342B27">
              <w:rPr>
                <w:rFonts w:ascii="Times New Roman" w:eastAsia="Times New Roman" w:hAnsi="Times New Roman" w:cs="Times New Roman"/>
                <w:b/>
                <w:sz w:val="18"/>
                <w:szCs w:val="18"/>
              </w:rPr>
              <w:fldChar w:fldCharType="begin"/>
            </w:r>
            <w:r w:rsidR="0000105B" w:rsidRPr="00342B27">
              <w:rPr>
                <w:rFonts w:ascii="Times New Roman" w:eastAsia="Times New Roman" w:hAnsi="Times New Roman" w:cs="Times New Roman"/>
                <w:b/>
                <w:sz w:val="18"/>
                <w:szCs w:val="18"/>
              </w:rPr>
              <w:instrText xml:space="preserve"> =SUM(ABOVE) </w:instrText>
            </w:r>
            <w:r w:rsidR="0000105B" w:rsidRPr="00342B27">
              <w:rPr>
                <w:rFonts w:ascii="Times New Roman" w:eastAsia="Times New Roman" w:hAnsi="Times New Roman" w:cs="Times New Roman"/>
                <w:b/>
                <w:sz w:val="18"/>
                <w:szCs w:val="18"/>
              </w:rPr>
              <w:fldChar w:fldCharType="separate"/>
            </w:r>
            <w:r w:rsidR="0000105B" w:rsidRPr="00342B27">
              <w:rPr>
                <w:rFonts w:ascii="Times New Roman" w:eastAsia="Times New Roman" w:hAnsi="Times New Roman" w:cs="Times New Roman"/>
                <w:b/>
                <w:noProof/>
                <w:sz w:val="18"/>
                <w:szCs w:val="18"/>
              </w:rPr>
              <w:t>145</w:t>
            </w:r>
            <w:r w:rsidR="0000105B" w:rsidRPr="00342B27">
              <w:rPr>
                <w:rFonts w:ascii="Times New Roman" w:eastAsia="Times New Roman" w:hAnsi="Times New Roman" w:cs="Times New Roman"/>
                <w:b/>
                <w:sz w:val="18"/>
                <w:szCs w:val="18"/>
              </w:rPr>
              <w:fldChar w:fldCharType="end"/>
            </w: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r w:rsidRPr="00342B27">
              <w:rPr>
                <w:rFonts w:ascii="Times New Roman" w:hAnsi="Times New Roman" w:cs="Times New Roman"/>
                <w:b/>
                <w:sz w:val="18"/>
                <w:szCs w:val="18"/>
              </w:rPr>
              <w:t>VIII.</w:t>
            </w:r>
          </w:p>
        </w:tc>
        <w:tc>
          <w:tcPr>
            <w:tcW w:w="3289" w:type="dxa"/>
          </w:tcPr>
          <w:p w:rsidR="00337EB1" w:rsidRPr="00342B27" w:rsidRDefault="00337EB1" w:rsidP="00A92BAB">
            <w:pPr>
              <w:rPr>
                <w:rFonts w:ascii="Times New Roman" w:eastAsia="Times New Roman" w:hAnsi="Times New Roman" w:cs="Times New Roman"/>
                <w:b/>
                <w:sz w:val="18"/>
                <w:szCs w:val="18"/>
                <w:lang w:val="ro-MO"/>
              </w:rPr>
            </w:pPr>
            <w:r w:rsidRPr="00342B27">
              <w:rPr>
                <w:rFonts w:ascii="Times New Roman" w:eastAsia="Times New Roman" w:hAnsi="Times New Roman" w:cs="Times New Roman"/>
                <w:b/>
                <w:sz w:val="18"/>
                <w:szCs w:val="18"/>
                <w:lang w:val="ro-MO"/>
              </w:rPr>
              <w:t>Teatru</w:t>
            </w:r>
          </w:p>
        </w:tc>
        <w:tc>
          <w:tcPr>
            <w:tcW w:w="4223" w:type="dxa"/>
          </w:tcPr>
          <w:p w:rsidR="00337EB1" w:rsidRPr="00342B27" w:rsidRDefault="00337EB1" w:rsidP="00A92BAB">
            <w:pPr>
              <w:rPr>
                <w:rFonts w:ascii="Times New Roman" w:eastAsia="Times New Roman" w:hAnsi="Times New Roman" w:cs="Times New Roman"/>
                <w:b/>
                <w:sz w:val="18"/>
                <w:szCs w:val="18"/>
                <w:lang w:val="ro-MO"/>
              </w:rPr>
            </w:pPr>
          </w:p>
        </w:tc>
        <w:tc>
          <w:tcPr>
            <w:tcW w:w="1243" w:type="dxa"/>
          </w:tcPr>
          <w:p w:rsidR="00337EB1" w:rsidRPr="00342B27" w:rsidRDefault="00337EB1" w:rsidP="00DB0DF8">
            <w:pPr>
              <w:jc w:val="center"/>
              <w:rPr>
                <w:rFonts w:ascii="Times New Roman" w:eastAsia="Times New Roman" w:hAnsi="Times New Roman" w:cs="Times New Roman"/>
                <w:b/>
                <w:sz w:val="18"/>
                <w:szCs w:val="18"/>
              </w:rPr>
            </w:pP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Centrul Studențesc de Creativitate și Talent</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Internațional al Școlilor de Teatru și Film ClassFest</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100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041BE9">
            <w:pPr>
              <w:rPr>
                <w:rFonts w:ascii="Times New Roman" w:eastAsia="Times New Roman" w:hAnsi="Times New Roman" w:cs="Times New Roman"/>
                <w:sz w:val="18"/>
                <w:szCs w:val="18"/>
                <w:lang w:val="ru-RU"/>
              </w:rPr>
            </w:pPr>
            <w:r w:rsidRPr="00342B27">
              <w:rPr>
                <w:rFonts w:ascii="Times New Roman" w:eastAsia="Times New Roman" w:hAnsi="Times New Roman" w:cs="Times New Roman"/>
                <w:sz w:val="18"/>
                <w:szCs w:val="18"/>
                <w:lang w:val="ro-MO"/>
              </w:rPr>
              <w:t>Gliga</w:t>
            </w:r>
            <w:r w:rsidR="00041BE9" w:rsidRPr="00342B27">
              <w:rPr>
                <w:rFonts w:ascii="Times New Roman" w:eastAsia="Times New Roman" w:hAnsi="Times New Roman" w:cs="Times New Roman"/>
                <w:sz w:val="18"/>
                <w:szCs w:val="18"/>
                <w:lang w:val="ro-MO"/>
              </w:rPr>
              <w:t xml:space="preserve"> AO</w:t>
            </w:r>
          </w:p>
        </w:tc>
        <w:tc>
          <w:tcPr>
            <w:tcW w:w="4223" w:type="dxa"/>
          </w:tcPr>
          <w:p w:rsidR="00337EB1" w:rsidRPr="00342B27" w:rsidRDefault="00337EB1" w:rsidP="00A92BAB">
            <w:pPr>
              <w:rPr>
                <w:rFonts w:ascii="Times New Roman" w:eastAsia="Times New Roman" w:hAnsi="Times New Roman" w:cs="Times New Roman"/>
                <w:sz w:val="18"/>
                <w:szCs w:val="18"/>
                <w:lang w:val="en-US"/>
              </w:rPr>
            </w:pPr>
            <w:r w:rsidRPr="00342B27">
              <w:rPr>
                <w:rFonts w:ascii="Times New Roman" w:eastAsia="Times New Roman" w:hAnsi="Times New Roman" w:cs="Times New Roman"/>
                <w:sz w:val="18"/>
                <w:szCs w:val="18"/>
                <w:lang w:val="ro-MO"/>
              </w:rPr>
              <w:t>Festivalul colectivelor de teatru de amatori La baștina lui Mihai Volontir</w:t>
            </w:r>
          </w:p>
        </w:tc>
        <w:tc>
          <w:tcPr>
            <w:tcW w:w="1243" w:type="dxa"/>
          </w:tcPr>
          <w:p w:rsidR="00337EB1" w:rsidRPr="00342B27" w:rsidRDefault="00337EB1" w:rsidP="00DB0DF8">
            <w:pPr>
              <w:jc w:val="center"/>
              <w:rPr>
                <w:rFonts w:ascii="Times New Roman" w:eastAsia="Times New Roman" w:hAnsi="Times New Roman" w:cs="Times New Roman"/>
                <w:sz w:val="18"/>
                <w:szCs w:val="18"/>
              </w:rPr>
            </w:pPr>
            <w:r w:rsidRPr="00342B27">
              <w:rPr>
                <w:rFonts w:ascii="Times New Roman" w:eastAsia="Times New Roman" w:hAnsi="Times New Roman" w:cs="Times New Roman"/>
                <w:sz w:val="18"/>
                <w:szCs w:val="18"/>
              </w:rPr>
              <w:t>25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hAnsi="Times New Roman" w:cs="Times New Roman"/>
                <w:sz w:val="18"/>
                <w:szCs w:val="18"/>
              </w:rPr>
            </w:pPr>
            <w:r w:rsidRPr="00342B27">
              <w:rPr>
                <w:rFonts w:ascii="Times New Roman" w:hAnsi="Times New Roman" w:cs="Times New Roman"/>
                <w:sz w:val="18"/>
                <w:szCs w:val="18"/>
              </w:rPr>
              <w:t>Uniunea Teatrală din Moldova</w:t>
            </w:r>
          </w:p>
        </w:tc>
        <w:tc>
          <w:tcPr>
            <w:tcW w:w="4223" w:type="dxa"/>
          </w:tcPr>
          <w:p w:rsidR="00337EB1" w:rsidRPr="00342B27" w:rsidRDefault="00337EB1" w:rsidP="00A92BAB">
            <w:pPr>
              <w:pStyle w:val="11"/>
              <w:ind w:left="0"/>
              <w:rPr>
                <w:rFonts w:ascii="Times New Roman" w:hAnsi="Times New Roman"/>
                <w:sz w:val="18"/>
                <w:szCs w:val="18"/>
                <w:lang w:val="ro-RO"/>
              </w:rPr>
            </w:pPr>
            <w:r w:rsidRPr="00342B27">
              <w:rPr>
                <w:rFonts w:ascii="Times New Roman" w:hAnsi="Times New Roman"/>
                <w:sz w:val="18"/>
                <w:szCs w:val="18"/>
                <w:lang w:val="ro-RO"/>
              </w:rPr>
              <w:t>Gala Premiilor UNITEM</w:t>
            </w:r>
          </w:p>
        </w:tc>
        <w:tc>
          <w:tcPr>
            <w:tcW w:w="1243" w:type="dxa"/>
          </w:tcPr>
          <w:p w:rsidR="00337EB1" w:rsidRPr="00342B27" w:rsidRDefault="00337EB1" w:rsidP="00DB0DF8">
            <w:pPr>
              <w:snapToGrid w:val="0"/>
              <w:jc w:val="center"/>
              <w:rPr>
                <w:rFonts w:ascii="Times New Roman" w:hAnsi="Times New Roman" w:cs="Times New Roman"/>
                <w:bCs/>
                <w:sz w:val="18"/>
                <w:szCs w:val="18"/>
              </w:rPr>
            </w:pPr>
            <w:r w:rsidRPr="00342B27">
              <w:rPr>
                <w:rFonts w:ascii="Times New Roman" w:hAnsi="Times New Roman" w:cs="Times New Roman"/>
                <w:bCs/>
                <w:sz w:val="18"/>
                <w:szCs w:val="18"/>
              </w:rPr>
              <w:t>35</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hAnsi="Times New Roman" w:cs="Times New Roman"/>
                <w:sz w:val="18"/>
                <w:szCs w:val="18"/>
              </w:rPr>
            </w:pPr>
            <w:r w:rsidRPr="00342B27">
              <w:rPr>
                <w:rFonts w:ascii="Times New Roman" w:hAnsi="Times New Roman" w:cs="Times New Roman"/>
                <w:sz w:val="18"/>
                <w:szCs w:val="18"/>
              </w:rPr>
              <w:t>Uniunea Teatrală din Moldova</w:t>
            </w:r>
          </w:p>
        </w:tc>
        <w:tc>
          <w:tcPr>
            <w:tcW w:w="4223" w:type="dxa"/>
          </w:tcPr>
          <w:p w:rsidR="00337EB1" w:rsidRPr="00342B27" w:rsidRDefault="00337EB1" w:rsidP="00A92BAB">
            <w:pPr>
              <w:pStyle w:val="11"/>
              <w:ind w:left="0"/>
              <w:rPr>
                <w:rFonts w:ascii="Times New Roman" w:hAnsi="Times New Roman"/>
                <w:sz w:val="18"/>
                <w:szCs w:val="18"/>
                <w:lang w:val="ro-RO"/>
              </w:rPr>
            </w:pPr>
            <w:r w:rsidRPr="00342B27">
              <w:rPr>
                <w:rFonts w:ascii="Times New Roman" w:hAnsi="Times New Roman"/>
                <w:sz w:val="18"/>
                <w:szCs w:val="18"/>
                <w:lang w:val="ro-RO"/>
              </w:rPr>
              <w:t>Concurs – Recital de poezie “Valeriu Cupcea”</w:t>
            </w:r>
          </w:p>
        </w:tc>
        <w:tc>
          <w:tcPr>
            <w:tcW w:w="1243" w:type="dxa"/>
          </w:tcPr>
          <w:p w:rsidR="00337EB1" w:rsidRPr="00342B27" w:rsidRDefault="00337EB1" w:rsidP="00DB0DF8">
            <w:pPr>
              <w:snapToGrid w:val="0"/>
              <w:jc w:val="center"/>
              <w:rPr>
                <w:rFonts w:ascii="Times New Roman" w:hAnsi="Times New Roman" w:cs="Times New Roman"/>
                <w:bCs/>
                <w:sz w:val="18"/>
                <w:szCs w:val="18"/>
              </w:rPr>
            </w:pPr>
            <w:r w:rsidRPr="00342B27">
              <w:rPr>
                <w:rFonts w:ascii="Times New Roman" w:hAnsi="Times New Roman" w:cs="Times New Roman"/>
                <w:bCs/>
                <w:sz w:val="18"/>
                <w:szCs w:val="18"/>
              </w:rPr>
              <w:t>30</w:t>
            </w:r>
          </w:p>
        </w:tc>
      </w:tr>
      <w:tr w:rsidR="00337EB1" w:rsidRPr="00342B27" w:rsidTr="00337EB1">
        <w:trPr>
          <w:trHeight w:val="143"/>
        </w:trPr>
        <w:tc>
          <w:tcPr>
            <w:tcW w:w="534" w:type="dxa"/>
          </w:tcPr>
          <w:p w:rsidR="00337EB1" w:rsidRPr="00342B27" w:rsidRDefault="00337EB1" w:rsidP="00337EB1">
            <w:pPr>
              <w:pStyle w:val="a6"/>
              <w:numPr>
                <w:ilvl w:val="0"/>
                <w:numId w:val="30"/>
              </w:numPr>
              <w:rPr>
                <w:rFonts w:ascii="Times New Roman" w:hAnsi="Times New Roman" w:cs="Times New Roman"/>
                <w:sz w:val="18"/>
                <w:szCs w:val="18"/>
              </w:rPr>
            </w:pPr>
          </w:p>
        </w:tc>
        <w:tc>
          <w:tcPr>
            <w:tcW w:w="3289" w:type="dxa"/>
          </w:tcPr>
          <w:p w:rsidR="00337EB1" w:rsidRPr="00342B27" w:rsidRDefault="00337EB1" w:rsidP="00A92BAB">
            <w:pPr>
              <w:rPr>
                <w:rFonts w:ascii="Times New Roman" w:hAnsi="Times New Roman" w:cs="Times New Roman"/>
                <w:sz w:val="18"/>
                <w:szCs w:val="18"/>
              </w:rPr>
            </w:pPr>
            <w:r w:rsidRPr="00342B27">
              <w:rPr>
                <w:rFonts w:ascii="Times New Roman" w:hAnsi="Times New Roman" w:cs="Times New Roman"/>
                <w:sz w:val="18"/>
                <w:szCs w:val="18"/>
              </w:rPr>
              <w:t>Uniunea Teatrală din Moldova</w:t>
            </w:r>
          </w:p>
        </w:tc>
        <w:tc>
          <w:tcPr>
            <w:tcW w:w="4223" w:type="dxa"/>
          </w:tcPr>
          <w:p w:rsidR="00337EB1" w:rsidRPr="00342B27" w:rsidRDefault="00337EB1" w:rsidP="00A92BAB">
            <w:pPr>
              <w:pStyle w:val="11"/>
              <w:ind w:left="0"/>
              <w:rPr>
                <w:rFonts w:ascii="Times New Roman" w:hAnsi="Times New Roman"/>
                <w:sz w:val="18"/>
                <w:szCs w:val="18"/>
                <w:lang w:val="ro-RO"/>
              </w:rPr>
            </w:pPr>
            <w:r w:rsidRPr="00342B27">
              <w:rPr>
                <w:rFonts w:ascii="Times New Roman" w:hAnsi="Times New Roman"/>
                <w:sz w:val="18"/>
                <w:szCs w:val="18"/>
                <w:lang w:val="ro-RO"/>
              </w:rPr>
              <w:t xml:space="preserve">Ziua națională a actorului </w:t>
            </w:r>
          </w:p>
        </w:tc>
        <w:tc>
          <w:tcPr>
            <w:tcW w:w="1243" w:type="dxa"/>
          </w:tcPr>
          <w:p w:rsidR="00337EB1" w:rsidRPr="00342B27" w:rsidRDefault="00337EB1" w:rsidP="00DB0DF8">
            <w:pPr>
              <w:snapToGrid w:val="0"/>
              <w:jc w:val="center"/>
              <w:rPr>
                <w:rFonts w:ascii="Times New Roman" w:hAnsi="Times New Roman" w:cs="Times New Roman"/>
                <w:bCs/>
                <w:sz w:val="18"/>
                <w:szCs w:val="18"/>
              </w:rPr>
            </w:pPr>
            <w:r w:rsidRPr="00342B27">
              <w:rPr>
                <w:rFonts w:ascii="Times New Roman" w:hAnsi="Times New Roman" w:cs="Times New Roman"/>
                <w:bCs/>
                <w:sz w:val="18"/>
                <w:szCs w:val="18"/>
              </w:rPr>
              <w:t>35</w:t>
            </w: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p>
        </w:tc>
        <w:tc>
          <w:tcPr>
            <w:tcW w:w="3289" w:type="dxa"/>
          </w:tcPr>
          <w:p w:rsidR="00337EB1" w:rsidRPr="00342B27" w:rsidRDefault="00337EB1" w:rsidP="00E43FBE">
            <w:pPr>
              <w:rPr>
                <w:rFonts w:ascii="Times New Roman" w:hAnsi="Times New Roman" w:cs="Times New Roman"/>
                <w:b/>
                <w:sz w:val="18"/>
                <w:szCs w:val="18"/>
              </w:rPr>
            </w:pPr>
            <w:r w:rsidRPr="00342B27">
              <w:rPr>
                <w:rFonts w:ascii="Times New Roman" w:hAnsi="Times New Roman" w:cs="Times New Roman"/>
                <w:b/>
                <w:sz w:val="18"/>
                <w:szCs w:val="18"/>
              </w:rPr>
              <w:t>Total Teatru</w:t>
            </w:r>
          </w:p>
        </w:tc>
        <w:tc>
          <w:tcPr>
            <w:tcW w:w="4223" w:type="dxa"/>
          </w:tcPr>
          <w:p w:rsidR="00337EB1" w:rsidRPr="00342B27" w:rsidRDefault="00337EB1" w:rsidP="00A92BAB">
            <w:pPr>
              <w:pStyle w:val="11"/>
              <w:ind w:left="0"/>
              <w:rPr>
                <w:rFonts w:ascii="Times New Roman" w:hAnsi="Times New Roman"/>
                <w:b/>
                <w:sz w:val="18"/>
                <w:szCs w:val="18"/>
                <w:lang w:val="ro-RO"/>
              </w:rPr>
            </w:pPr>
          </w:p>
        </w:tc>
        <w:tc>
          <w:tcPr>
            <w:tcW w:w="1243" w:type="dxa"/>
          </w:tcPr>
          <w:p w:rsidR="00337EB1" w:rsidRPr="00342B27" w:rsidRDefault="0000105B" w:rsidP="00DB0DF8">
            <w:pPr>
              <w:snapToGrid w:val="0"/>
              <w:jc w:val="center"/>
              <w:rPr>
                <w:rFonts w:ascii="Times New Roman" w:hAnsi="Times New Roman" w:cs="Times New Roman"/>
                <w:b/>
                <w:bCs/>
                <w:sz w:val="18"/>
                <w:szCs w:val="18"/>
              </w:rPr>
            </w:pPr>
            <w:r w:rsidRPr="00342B27">
              <w:rPr>
                <w:rFonts w:ascii="Times New Roman" w:hAnsi="Times New Roman" w:cs="Times New Roman"/>
                <w:b/>
                <w:bCs/>
                <w:sz w:val="18"/>
                <w:szCs w:val="18"/>
              </w:rPr>
              <w:fldChar w:fldCharType="begin"/>
            </w:r>
            <w:r w:rsidRPr="00342B27">
              <w:rPr>
                <w:rFonts w:ascii="Times New Roman" w:hAnsi="Times New Roman" w:cs="Times New Roman"/>
                <w:b/>
                <w:bCs/>
                <w:sz w:val="18"/>
                <w:szCs w:val="18"/>
              </w:rPr>
              <w:instrText xml:space="preserve"> =SUM(ABOVE) </w:instrText>
            </w:r>
            <w:r w:rsidRPr="00342B27">
              <w:rPr>
                <w:rFonts w:ascii="Times New Roman" w:hAnsi="Times New Roman" w:cs="Times New Roman"/>
                <w:b/>
                <w:bCs/>
                <w:sz w:val="18"/>
                <w:szCs w:val="18"/>
              </w:rPr>
              <w:fldChar w:fldCharType="separate"/>
            </w:r>
            <w:r w:rsidRPr="00342B27">
              <w:rPr>
                <w:rFonts w:ascii="Times New Roman" w:hAnsi="Times New Roman" w:cs="Times New Roman"/>
                <w:b/>
                <w:bCs/>
                <w:noProof/>
                <w:sz w:val="18"/>
                <w:szCs w:val="18"/>
              </w:rPr>
              <w:t>225</w:t>
            </w:r>
            <w:r w:rsidRPr="00342B27">
              <w:rPr>
                <w:rFonts w:ascii="Times New Roman" w:hAnsi="Times New Roman" w:cs="Times New Roman"/>
                <w:b/>
                <w:bCs/>
                <w:sz w:val="18"/>
                <w:szCs w:val="18"/>
              </w:rPr>
              <w:fldChar w:fldCharType="end"/>
            </w: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p>
        </w:tc>
        <w:tc>
          <w:tcPr>
            <w:tcW w:w="3289" w:type="dxa"/>
          </w:tcPr>
          <w:p w:rsidR="00337EB1" w:rsidRPr="00342B27" w:rsidRDefault="00337EB1" w:rsidP="00A92BAB">
            <w:pPr>
              <w:rPr>
                <w:rFonts w:ascii="Times New Roman" w:hAnsi="Times New Roman" w:cs="Times New Roman"/>
                <w:b/>
                <w:sz w:val="18"/>
                <w:szCs w:val="18"/>
              </w:rPr>
            </w:pPr>
          </w:p>
        </w:tc>
        <w:tc>
          <w:tcPr>
            <w:tcW w:w="4223" w:type="dxa"/>
          </w:tcPr>
          <w:p w:rsidR="00337EB1" w:rsidRPr="00342B27" w:rsidRDefault="00337EB1" w:rsidP="00A92BAB">
            <w:pPr>
              <w:pStyle w:val="11"/>
              <w:ind w:left="0"/>
              <w:rPr>
                <w:rFonts w:ascii="Times New Roman" w:hAnsi="Times New Roman"/>
                <w:b/>
                <w:sz w:val="18"/>
                <w:szCs w:val="18"/>
                <w:lang w:val="ro-RO"/>
              </w:rPr>
            </w:pPr>
          </w:p>
        </w:tc>
        <w:tc>
          <w:tcPr>
            <w:tcW w:w="1243" w:type="dxa"/>
          </w:tcPr>
          <w:p w:rsidR="00337EB1" w:rsidRPr="00342B27" w:rsidRDefault="00337EB1" w:rsidP="00DB0DF8">
            <w:pPr>
              <w:snapToGrid w:val="0"/>
              <w:jc w:val="center"/>
              <w:rPr>
                <w:rFonts w:ascii="Times New Roman" w:hAnsi="Times New Roman" w:cs="Times New Roman"/>
                <w:b/>
                <w:bCs/>
                <w:sz w:val="18"/>
                <w:szCs w:val="18"/>
              </w:rPr>
            </w:pPr>
          </w:p>
        </w:tc>
      </w:tr>
      <w:tr w:rsidR="00337EB1" w:rsidRPr="00342B27" w:rsidTr="00337EB1">
        <w:trPr>
          <w:trHeight w:val="143"/>
        </w:trPr>
        <w:tc>
          <w:tcPr>
            <w:tcW w:w="534" w:type="dxa"/>
          </w:tcPr>
          <w:p w:rsidR="00337EB1" w:rsidRPr="00342B27" w:rsidRDefault="00337EB1" w:rsidP="00337EB1">
            <w:pPr>
              <w:rPr>
                <w:rFonts w:ascii="Times New Roman" w:hAnsi="Times New Roman" w:cs="Times New Roman"/>
                <w:b/>
                <w:sz w:val="18"/>
                <w:szCs w:val="18"/>
              </w:rPr>
            </w:pPr>
          </w:p>
        </w:tc>
        <w:tc>
          <w:tcPr>
            <w:tcW w:w="3289" w:type="dxa"/>
          </w:tcPr>
          <w:p w:rsidR="00337EB1" w:rsidRPr="00342B27" w:rsidRDefault="00337EB1" w:rsidP="00671343">
            <w:pPr>
              <w:rPr>
                <w:rFonts w:ascii="Times New Roman" w:hAnsi="Times New Roman" w:cs="Times New Roman"/>
                <w:b/>
                <w:sz w:val="18"/>
                <w:szCs w:val="18"/>
              </w:rPr>
            </w:pPr>
            <w:r w:rsidRPr="00342B27">
              <w:rPr>
                <w:rFonts w:ascii="Times New Roman" w:hAnsi="Times New Roman" w:cs="Times New Roman"/>
                <w:b/>
                <w:sz w:val="18"/>
                <w:szCs w:val="18"/>
              </w:rPr>
              <w:t>Total general</w:t>
            </w:r>
          </w:p>
        </w:tc>
        <w:tc>
          <w:tcPr>
            <w:tcW w:w="4223" w:type="dxa"/>
          </w:tcPr>
          <w:p w:rsidR="00337EB1" w:rsidRPr="00342B27" w:rsidRDefault="00337EB1" w:rsidP="00671343">
            <w:pPr>
              <w:pStyle w:val="11"/>
              <w:ind w:left="0"/>
              <w:rPr>
                <w:rFonts w:ascii="Times New Roman" w:hAnsi="Times New Roman"/>
                <w:b/>
                <w:sz w:val="18"/>
                <w:szCs w:val="18"/>
                <w:lang w:val="ro-RO"/>
              </w:rPr>
            </w:pPr>
          </w:p>
        </w:tc>
        <w:tc>
          <w:tcPr>
            <w:tcW w:w="1243" w:type="dxa"/>
          </w:tcPr>
          <w:p w:rsidR="00337EB1" w:rsidRPr="00342B27" w:rsidRDefault="009C6E0B" w:rsidP="009C6E0B">
            <w:pPr>
              <w:snapToGrid w:val="0"/>
              <w:jc w:val="center"/>
              <w:rPr>
                <w:rFonts w:ascii="Times New Roman" w:hAnsi="Times New Roman" w:cs="Times New Roman"/>
                <w:b/>
                <w:bCs/>
                <w:sz w:val="18"/>
                <w:szCs w:val="18"/>
              </w:rPr>
            </w:pPr>
            <w:r w:rsidRPr="00342B27">
              <w:rPr>
                <w:rFonts w:ascii="Times New Roman" w:hAnsi="Times New Roman" w:cs="Times New Roman"/>
                <w:b/>
                <w:bCs/>
                <w:sz w:val="18"/>
                <w:szCs w:val="18"/>
              </w:rPr>
              <w:t>2000</w:t>
            </w:r>
          </w:p>
        </w:tc>
      </w:tr>
    </w:tbl>
    <w:p w:rsidR="001948A5" w:rsidRPr="00342B27" w:rsidRDefault="001948A5">
      <w:pPr>
        <w:rPr>
          <w:rFonts w:ascii="Times New Roman" w:hAnsi="Times New Roman" w:cs="Times New Roman"/>
        </w:rPr>
      </w:pPr>
    </w:p>
    <w:p w:rsidR="006E5B9E" w:rsidRPr="00342B27" w:rsidRDefault="005D077D">
      <w:pPr>
        <w:rPr>
          <w:rFonts w:ascii="Times New Roman" w:hAnsi="Times New Roman" w:cs="Times New Roman"/>
        </w:rPr>
      </w:pPr>
      <w:r w:rsidRPr="00342B27">
        <w:rPr>
          <w:rFonts w:ascii="Times New Roman" w:hAnsi="Times New Roman" w:cs="Times New Roman"/>
        </w:rPr>
        <w:t xml:space="preserve"> </w:t>
      </w:r>
    </w:p>
    <w:sectPr w:rsidR="006E5B9E" w:rsidRPr="00342B27" w:rsidSect="00D66CBB">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FF3" w:rsidRDefault="00101FF3" w:rsidP="00D66CBB">
      <w:pPr>
        <w:spacing w:after="0" w:line="240" w:lineRule="auto"/>
      </w:pPr>
      <w:r>
        <w:separator/>
      </w:r>
    </w:p>
  </w:endnote>
  <w:endnote w:type="continuationSeparator" w:id="0">
    <w:p w:rsidR="00101FF3" w:rsidRDefault="00101FF3" w:rsidP="00D66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FF3" w:rsidRDefault="00101FF3" w:rsidP="00D66CBB">
      <w:pPr>
        <w:spacing w:after="0" w:line="240" w:lineRule="auto"/>
      </w:pPr>
      <w:r>
        <w:separator/>
      </w:r>
    </w:p>
  </w:footnote>
  <w:footnote w:type="continuationSeparator" w:id="0">
    <w:p w:rsidR="00101FF3" w:rsidRDefault="00101FF3" w:rsidP="00D66C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250796"/>
      <w:docPartObj>
        <w:docPartGallery w:val="Page Numbers (Top of Page)"/>
        <w:docPartUnique/>
      </w:docPartObj>
    </w:sdtPr>
    <w:sdtEndPr>
      <w:rPr>
        <w:sz w:val="20"/>
        <w:szCs w:val="20"/>
      </w:rPr>
    </w:sdtEndPr>
    <w:sdtContent>
      <w:p w:rsidR="00DB0DF8" w:rsidRPr="00D66CBB" w:rsidRDefault="00DB0DF8">
        <w:pPr>
          <w:pStyle w:val="a7"/>
          <w:jc w:val="center"/>
          <w:rPr>
            <w:sz w:val="20"/>
            <w:szCs w:val="20"/>
          </w:rPr>
        </w:pPr>
        <w:r w:rsidRPr="00D66CBB">
          <w:rPr>
            <w:sz w:val="20"/>
            <w:szCs w:val="20"/>
          </w:rPr>
          <w:fldChar w:fldCharType="begin"/>
        </w:r>
        <w:r w:rsidRPr="00D66CBB">
          <w:rPr>
            <w:sz w:val="20"/>
            <w:szCs w:val="20"/>
          </w:rPr>
          <w:instrText>PAGE   \* MERGEFORMAT</w:instrText>
        </w:r>
        <w:r w:rsidRPr="00D66CBB">
          <w:rPr>
            <w:sz w:val="20"/>
            <w:szCs w:val="20"/>
          </w:rPr>
          <w:fldChar w:fldCharType="separate"/>
        </w:r>
        <w:r w:rsidR="00D5148E">
          <w:rPr>
            <w:noProof/>
            <w:sz w:val="20"/>
            <w:szCs w:val="20"/>
          </w:rPr>
          <w:t>2</w:t>
        </w:r>
        <w:r w:rsidRPr="00D66CBB">
          <w:rPr>
            <w:sz w:val="20"/>
            <w:szCs w:val="20"/>
          </w:rPr>
          <w:fldChar w:fldCharType="end"/>
        </w:r>
      </w:p>
    </w:sdtContent>
  </w:sdt>
  <w:p w:rsidR="00DB0DF8" w:rsidRDefault="00DB0DF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3B0"/>
    <w:multiLevelType w:val="hybridMultilevel"/>
    <w:tmpl w:val="BF48CE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634016"/>
    <w:multiLevelType w:val="hybridMultilevel"/>
    <w:tmpl w:val="84F8BC7C"/>
    <w:lvl w:ilvl="0" w:tplc="81A87B00">
      <w:start w:val="1"/>
      <w:numFmt w:val="decimal"/>
      <w:lvlText w:val="%1."/>
      <w:lvlJc w:val="left"/>
      <w:pPr>
        <w:ind w:left="360" w:hanging="360"/>
      </w:pPr>
      <w:rPr>
        <w:rFonts w:hint="default"/>
        <w:spacing w:val="0"/>
        <w:w w:val="100"/>
        <w:position w:val="0"/>
        <w14:ligatures w14:val="none"/>
        <w14:numForm w14:val="default"/>
        <w14:numSpacing w14:val="default"/>
        <w14:stylisticSets/>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8200C1"/>
    <w:multiLevelType w:val="hybridMultilevel"/>
    <w:tmpl w:val="3070B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723BD"/>
    <w:multiLevelType w:val="hybridMultilevel"/>
    <w:tmpl w:val="609E022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9C14178"/>
    <w:multiLevelType w:val="hybridMultilevel"/>
    <w:tmpl w:val="AE6E52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98166F"/>
    <w:multiLevelType w:val="hybridMultilevel"/>
    <w:tmpl w:val="CC461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E36808"/>
    <w:multiLevelType w:val="hybridMultilevel"/>
    <w:tmpl w:val="7B9476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11B36"/>
    <w:multiLevelType w:val="hybridMultilevel"/>
    <w:tmpl w:val="4CE42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42FDC"/>
    <w:multiLevelType w:val="hybridMultilevel"/>
    <w:tmpl w:val="80444A0A"/>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5737319"/>
    <w:multiLevelType w:val="hybridMultilevel"/>
    <w:tmpl w:val="AF42E1B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8726A0C"/>
    <w:multiLevelType w:val="hybridMultilevel"/>
    <w:tmpl w:val="17300304"/>
    <w:lvl w:ilvl="0" w:tplc="DB4807C2">
      <w:start w:val="1"/>
      <w:numFmt w:val="decimal"/>
      <w:lvlText w:val="%1."/>
      <w:lvlJc w:val="left"/>
      <w:pPr>
        <w:ind w:left="720" w:hanging="360"/>
      </w:pPr>
      <w:rPr>
        <w:rFonts w:hint="default"/>
        <w:spacing w:val="0"/>
        <w:w w:val="100"/>
        <w:position w:val="0"/>
        <w14:ligatures w14:val="none"/>
        <w14:numForm w14:val="default"/>
        <w14:numSpacing w14:val="default"/>
        <w14:stylisticSet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2D7CFF"/>
    <w:multiLevelType w:val="hybridMultilevel"/>
    <w:tmpl w:val="2FA09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6F3D48"/>
    <w:multiLevelType w:val="hybridMultilevel"/>
    <w:tmpl w:val="480C6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A96270"/>
    <w:multiLevelType w:val="hybridMultilevel"/>
    <w:tmpl w:val="7A14F132"/>
    <w:lvl w:ilvl="0" w:tplc="DB4807C2">
      <w:start w:val="1"/>
      <w:numFmt w:val="decimal"/>
      <w:lvlText w:val="%1."/>
      <w:lvlJc w:val="left"/>
      <w:pPr>
        <w:ind w:left="720" w:hanging="360"/>
      </w:pPr>
      <w:rPr>
        <w:rFonts w:hint="default"/>
        <w:spacing w:val="0"/>
        <w:w w:val="100"/>
        <w:position w:val="0"/>
        <w14:ligatures w14:val="none"/>
        <w14:numForm w14:val="default"/>
        <w14:numSpacing w14:val="default"/>
        <w14:stylisticSet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E818EE"/>
    <w:multiLevelType w:val="hybridMultilevel"/>
    <w:tmpl w:val="1E1C653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D030B2"/>
    <w:multiLevelType w:val="hybridMultilevel"/>
    <w:tmpl w:val="A8EE37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6B2066C"/>
    <w:multiLevelType w:val="hybridMultilevel"/>
    <w:tmpl w:val="29840F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8DF7C68"/>
    <w:multiLevelType w:val="hybridMultilevel"/>
    <w:tmpl w:val="252A42AE"/>
    <w:lvl w:ilvl="0" w:tplc="81A87B00">
      <w:start w:val="1"/>
      <w:numFmt w:val="decimal"/>
      <w:lvlText w:val="%1."/>
      <w:lvlJc w:val="left"/>
      <w:pPr>
        <w:ind w:left="720" w:hanging="360"/>
      </w:pPr>
      <w:rPr>
        <w:rFonts w:hint="default"/>
        <w:spacing w:val="0"/>
        <w:w w:val="100"/>
        <w:position w:val="0"/>
        <w14:ligatures w14:val="none"/>
        <w14:numForm w14:val="default"/>
        <w14:numSpacing w14:val="default"/>
        <w14:stylisticSet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9C5C8C"/>
    <w:multiLevelType w:val="hybridMultilevel"/>
    <w:tmpl w:val="42947354"/>
    <w:lvl w:ilvl="0" w:tplc="31ECA2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9E57AD"/>
    <w:multiLevelType w:val="hybridMultilevel"/>
    <w:tmpl w:val="850223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DE047F2"/>
    <w:multiLevelType w:val="hybridMultilevel"/>
    <w:tmpl w:val="B3D21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4F6777"/>
    <w:multiLevelType w:val="hybridMultilevel"/>
    <w:tmpl w:val="35021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B0737E"/>
    <w:multiLevelType w:val="hybridMultilevel"/>
    <w:tmpl w:val="BD782B50"/>
    <w:lvl w:ilvl="0" w:tplc="991EB0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296435"/>
    <w:multiLevelType w:val="hybridMultilevel"/>
    <w:tmpl w:val="FFC0F4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B61A93"/>
    <w:multiLevelType w:val="hybridMultilevel"/>
    <w:tmpl w:val="6CC6533C"/>
    <w:lvl w:ilvl="0" w:tplc="DB4807C2">
      <w:start w:val="1"/>
      <w:numFmt w:val="decimal"/>
      <w:lvlText w:val="%1."/>
      <w:lvlJc w:val="left"/>
      <w:pPr>
        <w:ind w:left="1080" w:hanging="360"/>
      </w:pPr>
      <w:rPr>
        <w:rFonts w:hint="default"/>
        <w:spacing w:val="0"/>
        <w:w w:val="100"/>
        <w:position w:val="0"/>
        <w14:ligatures w14:val="none"/>
        <w14:numForm w14:val="default"/>
        <w14:numSpacing w14:val="default"/>
        <w14:stylisticSet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BA14B64"/>
    <w:multiLevelType w:val="hybridMultilevel"/>
    <w:tmpl w:val="FF5C1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122DF4"/>
    <w:multiLevelType w:val="hybridMultilevel"/>
    <w:tmpl w:val="6054024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1755B48"/>
    <w:multiLevelType w:val="hybridMultilevel"/>
    <w:tmpl w:val="58C2A24C"/>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37B0490"/>
    <w:multiLevelType w:val="hybridMultilevel"/>
    <w:tmpl w:val="7E1463DC"/>
    <w:lvl w:ilvl="0" w:tplc="31ECA2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9A7963"/>
    <w:multiLevelType w:val="hybridMultilevel"/>
    <w:tmpl w:val="5DE469C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6"/>
  </w:num>
  <w:num w:numId="2">
    <w:abstractNumId w:val="29"/>
  </w:num>
  <w:num w:numId="3">
    <w:abstractNumId w:val="26"/>
  </w:num>
  <w:num w:numId="4">
    <w:abstractNumId w:val="14"/>
  </w:num>
  <w:num w:numId="5">
    <w:abstractNumId w:val="21"/>
  </w:num>
  <w:num w:numId="6">
    <w:abstractNumId w:val="18"/>
  </w:num>
  <w:num w:numId="7">
    <w:abstractNumId w:val="28"/>
  </w:num>
  <w:num w:numId="8">
    <w:abstractNumId w:val="7"/>
  </w:num>
  <w:num w:numId="9">
    <w:abstractNumId w:val="11"/>
  </w:num>
  <w:num w:numId="10">
    <w:abstractNumId w:val="2"/>
  </w:num>
  <w:num w:numId="11">
    <w:abstractNumId w:val="22"/>
  </w:num>
  <w:num w:numId="12">
    <w:abstractNumId w:val="25"/>
  </w:num>
  <w:num w:numId="13">
    <w:abstractNumId w:val="16"/>
  </w:num>
  <w:num w:numId="14">
    <w:abstractNumId w:val="27"/>
  </w:num>
  <w:num w:numId="15">
    <w:abstractNumId w:val="8"/>
  </w:num>
  <w:num w:numId="16">
    <w:abstractNumId w:val="20"/>
  </w:num>
  <w:num w:numId="17">
    <w:abstractNumId w:val="23"/>
  </w:num>
  <w:num w:numId="18">
    <w:abstractNumId w:val="10"/>
  </w:num>
  <w:num w:numId="19">
    <w:abstractNumId w:val="5"/>
  </w:num>
  <w:num w:numId="20">
    <w:abstractNumId w:val="19"/>
  </w:num>
  <w:num w:numId="21">
    <w:abstractNumId w:val="24"/>
  </w:num>
  <w:num w:numId="22">
    <w:abstractNumId w:val="13"/>
  </w:num>
  <w:num w:numId="23">
    <w:abstractNumId w:val="17"/>
  </w:num>
  <w:num w:numId="24">
    <w:abstractNumId w:val="0"/>
  </w:num>
  <w:num w:numId="25">
    <w:abstractNumId w:val="1"/>
  </w:num>
  <w:num w:numId="26">
    <w:abstractNumId w:val="15"/>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4"/>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72"/>
    <w:rsid w:val="0000105B"/>
    <w:rsid w:val="00002E6D"/>
    <w:rsid w:val="00015023"/>
    <w:rsid w:val="00041939"/>
    <w:rsid w:val="00041BE9"/>
    <w:rsid w:val="00067C0A"/>
    <w:rsid w:val="00101FF3"/>
    <w:rsid w:val="00102E15"/>
    <w:rsid w:val="0016258E"/>
    <w:rsid w:val="00165942"/>
    <w:rsid w:val="00193AE6"/>
    <w:rsid w:val="001948A5"/>
    <w:rsid w:val="001A076C"/>
    <w:rsid w:val="001F02BF"/>
    <w:rsid w:val="00204D08"/>
    <w:rsid w:val="00213ED9"/>
    <w:rsid w:val="002246EC"/>
    <w:rsid w:val="0022746D"/>
    <w:rsid w:val="002870FE"/>
    <w:rsid w:val="002B29AE"/>
    <w:rsid w:val="002C28F5"/>
    <w:rsid w:val="002C7D12"/>
    <w:rsid w:val="002D506D"/>
    <w:rsid w:val="002E0FDD"/>
    <w:rsid w:val="002F1334"/>
    <w:rsid w:val="00316A62"/>
    <w:rsid w:val="00337EB1"/>
    <w:rsid w:val="00342B27"/>
    <w:rsid w:val="003612CE"/>
    <w:rsid w:val="00372497"/>
    <w:rsid w:val="003D61A4"/>
    <w:rsid w:val="00464AF3"/>
    <w:rsid w:val="00465908"/>
    <w:rsid w:val="004D5124"/>
    <w:rsid w:val="004D76AA"/>
    <w:rsid w:val="004F1575"/>
    <w:rsid w:val="00517F83"/>
    <w:rsid w:val="00531538"/>
    <w:rsid w:val="005717F1"/>
    <w:rsid w:val="005A3C8F"/>
    <w:rsid w:val="005D077D"/>
    <w:rsid w:val="006653F6"/>
    <w:rsid w:val="00671343"/>
    <w:rsid w:val="006E5B9E"/>
    <w:rsid w:val="006F5F8D"/>
    <w:rsid w:val="006F6701"/>
    <w:rsid w:val="007012AD"/>
    <w:rsid w:val="007053E8"/>
    <w:rsid w:val="0071784D"/>
    <w:rsid w:val="0073316F"/>
    <w:rsid w:val="00745AA0"/>
    <w:rsid w:val="00774037"/>
    <w:rsid w:val="0079501D"/>
    <w:rsid w:val="007F79E1"/>
    <w:rsid w:val="00847EE4"/>
    <w:rsid w:val="00857AEE"/>
    <w:rsid w:val="00866479"/>
    <w:rsid w:val="008810D9"/>
    <w:rsid w:val="00881436"/>
    <w:rsid w:val="00886A8B"/>
    <w:rsid w:val="008B126D"/>
    <w:rsid w:val="00900713"/>
    <w:rsid w:val="0091714E"/>
    <w:rsid w:val="00996121"/>
    <w:rsid w:val="009C6E0B"/>
    <w:rsid w:val="009D74F8"/>
    <w:rsid w:val="00A92BAB"/>
    <w:rsid w:val="00AC1372"/>
    <w:rsid w:val="00AD7440"/>
    <w:rsid w:val="00B144BE"/>
    <w:rsid w:val="00B16AC5"/>
    <w:rsid w:val="00B171D0"/>
    <w:rsid w:val="00B878B4"/>
    <w:rsid w:val="00BD2C7F"/>
    <w:rsid w:val="00BD3B4E"/>
    <w:rsid w:val="00C0626F"/>
    <w:rsid w:val="00C52389"/>
    <w:rsid w:val="00C86ABB"/>
    <w:rsid w:val="00CB36C7"/>
    <w:rsid w:val="00CE5126"/>
    <w:rsid w:val="00D24E16"/>
    <w:rsid w:val="00D5148E"/>
    <w:rsid w:val="00D61809"/>
    <w:rsid w:val="00D66CBB"/>
    <w:rsid w:val="00D67724"/>
    <w:rsid w:val="00D80D51"/>
    <w:rsid w:val="00DA1B74"/>
    <w:rsid w:val="00DB0DF8"/>
    <w:rsid w:val="00E43FBE"/>
    <w:rsid w:val="00E477B0"/>
    <w:rsid w:val="00EA70A3"/>
    <w:rsid w:val="00F90C5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372"/>
    <w:rPr>
      <w:rFonts w:eastAsiaTheme="minorEastAsia"/>
      <w:lang w:val="ro-RO" w:eastAsia="zh-CN"/>
    </w:rPr>
  </w:style>
  <w:style w:type="paragraph" w:styleId="1">
    <w:name w:val="heading 1"/>
    <w:basedOn w:val="a"/>
    <w:next w:val="a"/>
    <w:link w:val="10"/>
    <w:qFormat/>
    <w:rsid w:val="00015023"/>
    <w:pPr>
      <w:keepNext/>
      <w:tabs>
        <w:tab w:val="num" w:pos="0"/>
      </w:tabs>
      <w:suppressAutoHyphens/>
      <w:spacing w:after="0" w:line="240" w:lineRule="auto"/>
      <w:jc w:val="center"/>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1372"/>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C13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1372"/>
    <w:rPr>
      <w:rFonts w:ascii="Tahoma" w:eastAsiaTheme="minorEastAsia" w:hAnsi="Tahoma" w:cs="Tahoma"/>
      <w:sz w:val="16"/>
      <w:szCs w:val="16"/>
      <w:lang w:val="ro-RO" w:eastAsia="zh-CN"/>
    </w:rPr>
  </w:style>
  <w:style w:type="paragraph" w:styleId="a6">
    <w:name w:val="List Paragraph"/>
    <w:basedOn w:val="a"/>
    <w:uiPriority w:val="34"/>
    <w:qFormat/>
    <w:rsid w:val="00AC1372"/>
    <w:pPr>
      <w:ind w:left="720"/>
      <w:contextualSpacing/>
    </w:pPr>
  </w:style>
  <w:style w:type="paragraph" w:customStyle="1" w:styleId="11">
    <w:name w:val="Абзац списка1"/>
    <w:basedOn w:val="a"/>
    <w:uiPriority w:val="34"/>
    <w:qFormat/>
    <w:rsid w:val="00AC1372"/>
    <w:pPr>
      <w:ind w:left="720"/>
      <w:contextualSpacing/>
    </w:pPr>
    <w:rPr>
      <w:rFonts w:ascii="Calibri" w:eastAsia="Calibri" w:hAnsi="Calibri" w:cs="Times New Roman"/>
      <w:lang w:val="ru-RU" w:eastAsia="en-US"/>
    </w:rPr>
  </w:style>
  <w:style w:type="paragraph" w:styleId="a7">
    <w:name w:val="header"/>
    <w:basedOn w:val="a"/>
    <w:link w:val="a8"/>
    <w:uiPriority w:val="99"/>
    <w:unhideWhenUsed/>
    <w:rsid w:val="00D66C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66CBB"/>
    <w:rPr>
      <w:rFonts w:eastAsiaTheme="minorEastAsia"/>
      <w:lang w:val="ro-RO" w:eastAsia="zh-CN"/>
    </w:rPr>
  </w:style>
  <w:style w:type="paragraph" w:styleId="a9">
    <w:name w:val="footer"/>
    <w:basedOn w:val="a"/>
    <w:link w:val="aa"/>
    <w:uiPriority w:val="99"/>
    <w:unhideWhenUsed/>
    <w:rsid w:val="00D66C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6CBB"/>
    <w:rPr>
      <w:rFonts w:eastAsiaTheme="minorEastAsia"/>
      <w:lang w:val="ro-RO" w:eastAsia="zh-CN"/>
    </w:rPr>
  </w:style>
  <w:style w:type="character" w:customStyle="1" w:styleId="10">
    <w:name w:val="Заголовок 1 Знак"/>
    <w:basedOn w:val="a0"/>
    <w:link w:val="1"/>
    <w:rsid w:val="00015023"/>
    <w:rPr>
      <w:rFonts w:ascii="Times New Roman" w:eastAsia="Times New Roman" w:hAnsi="Times New Roman" w:cs="Times New Roman"/>
      <w:b/>
      <w:bCs/>
      <w:sz w:val="28"/>
      <w:szCs w:val="24"/>
      <w:lang w:val="ro-RO"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372"/>
    <w:rPr>
      <w:rFonts w:eastAsiaTheme="minorEastAsia"/>
      <w:lang w:val="ro-RO" w:eastAsia="zh-CN"/>
    </w:rPr>
  </w:style>
  <w:style w:type="paragraph" w:styleId="1">
    <w:name w:val="heading 1"/>
    <w:basedOn w:val="a"/>
    <w:next w:val="a"/>
    <w:link w:val="10"/>
    <w:qFormat/>
    <w:rsid w:val="00015023"/>
    <w:pPr>
      <w:keepNext/>
      <w:tabs>
        <w:tab w:val="num" w:pos="0"/>
      </w:tabs>
      <w:suppressAutoHyphens/>
      <w:spacing w:after="0" w:line="240" w:lineRule="auto"/>
      <w:jc w:val="center"/>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1372"/>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C13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1372"/>
    <w:rPr>
      <w:rFonts w:ascii="Tahoma" w:eastAsiaTheme="minorEastAsia" w:hAnsi="Tahoma" w:cs="Tahoma"/>
      <w:sz w:val="16"/>
      <w:szCs w:val="16"/>
      <w:lang w:val="ro-RO" w:eastAsia="zh-CN"/>
    </w:rPr>
  </w:style>
  <w:style w:type="paragraph" w:styleId="a6">
    <w:name w:val="List Paragraph"/>
    <w:basedOn w:val="a"/>
    <w:uiPriority w:val="34"/>
    <w:qFormat/>
    <w:rsid w:val="00AC1372"/>
    <w:pPr>
      <w:ind w:left="720"/>
      <w:contextualSpacing/>
    </w:pPr>
  </w:style>
  <w:style w:type="paragraph" w:customStyle="1" w:styleId="11">
    <w:name w:val="Абзац списка1"/>
    <w:basedOn w:val="a"/>
    <w:uiPriority w:val="34"/>
    <w:qFormat/>
    <w:rsid w:val="00AC1372"/>
    <w:pPr>
      <w:ind w:left="720"/>
      <w:contextualSpacing/>
    </w:pPr>
    <w:rPr>
      <w:rFonts w:ascii="Calibri" w:eastAsia="Calibri" w:hAnsi="Calibri" w:cs="Times New Roman"/>
      <w:lang w:val="ru-RU" w:eastAsia="en-US"/>
    </w:rPr>
  </w:style>
  <w:style w:type="paragraph" w:styleId="a7">
    <w:name w:val="header"/>
    <w:basedOn w:val="a"/>
    <w:link w:val="a8"/>
    <w:uiPriority w:val="99"/>
    <w:unhideWhenUsed/>
    <w:rsid w:val="00D66CB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66CBB"/>
    <w:rPr>
      <w:rFonts w:eastAsiaTheme="minorEastAsia"/>
      <w:lang w:val="ro-RO" w:eastAsia="zh-CN"/>
    </w:rPr>
  </w:style>
  <w:style w:type="paragraph" w:styleId="a9">
    <w:name w:val="footer"/>
    <w:basedOn w:val="a"/>
    <w:link w:val="aa"/>
    <w:uiPriority w:val="99"/>
    <w:unhideWhenUsed/>
    <w:rsid w:val="00D66CB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6CBB"/>
    <w:rPr>
      <w:rFonts w:eastAsiaTheme="minorEastAsia"/>
      <w:lang w:val="ro-RO" w:eastAsia="zh-CN"/>
    </w:rPr>
  </w:style>
  <w:style w:type="character" w:customStyle="1" w:styleId="10">
    <w:name w:val="Заголовок 1 Знак"/>
    <w:basedOn w:val="a0"/>
    <w:link w:val="1"/>
    <w:rsid w:val="00015023"/>
    <w:rPr>
      <w:rFonts w:ascii="Times New Roman" w:eastAsia="Times New Roman" w:hAnsi="Times New Roman" w:cs="Times New Roman"/>
      <w:b/>
      <w:bCs/>
      <w:sz w:val="28"/>
      <w:szCs w:val="24"/>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185243">
      <w:bodyDiv w:val="1"/>
      <w:marLeft w:val="0"/>
      <w:marRight w:val="0"/>
      <w:marTop w:val="0"/>
      <w:marBottom w:val="0"/>
      <w:divBdr>
        <w:top w:val="none" w:sz="0" w:space="0" w:color="auto"/>
        <w:left w:val="none" w:sz="0" w:space="0" w:color="auto"/>
        <w:bottom w:val="none" w:sz="0" w:space="0" w:color="auto"/>
        <w:right w:val="none" w:sz="0" w:space="0" w:color="auto"/>
      </w:divBdr>
    </w:div>
    <w:div w:id="173954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23F43-6247-4477-836C-4FAC6906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1209</Words>
  <Characters>6897</Characters>
  <Application>Microsoft Office Word</Application>
  <DocSecurity>0</DocSecurity>
  <Lines>57</Lines>
  <Paragraphs>16</Paragraphs>
  <ScaleCrop>false</ScaleCrop>
  <HeadingPairs>
    <vt:vector size="2" baseType="variant">
      <vt:variant>
        <vt:lpstr>Titlu</vt:lpstr>
      </vt:variant>
      <vt:variant>
        <vt:i4>1</vt:i4>
      </vt:variant>
    </vt:vector>
  </HeadingPairs>
  <TitlesOfParts>
    <vt:vector size="1" baseType="lpstr">
      <vt:lpstr/>
    </vt:vector>
  </TitlesOfParts>
  <Company>Reanimator Extreme Edition</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Ala Pâslariuc</cp:lastModifiedBy>
  <cp:revision>2</cp:revision>
  <cp:lastPrinted>2015-02-02T07:42:00Z</cp:lastPrinted>
  <dcterms:created xsi:type="dcterms:W3CDTF">2015-02-02T09:33:00Z</dcterms:created>
  <dcterms:modified xsi:type="dcterms:W3CDTF">2015-02-02T09:33:00Z</dcterms:modified>
</cp:coreProperties>
</file>